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043" w:rsidRDefault="00561043"/>
    <w:p w:rsidR="00836FD7" w:rsidRDefault="00836FD7" w:rsidP="00836FD7">
      <w:pPr>
        <w:pStyle w:val="1"/>
        <w:rPr>
          <w:rFonts w:eastAsiaTheme="minorEastAsia"/>
        </w:rPr>
      </w:pPr>
      <w:bookmarkStart w:id="0" w:name="sub_1004"/>
      <w:r>
        <w:rPr>
          <w:rFonts w:eastAsiaTheme="minorEastAsia"/>
        </w:rPr>
        <w:t>4. Территориальная программа обязательного медицинского страхования Республики Саха (Якутия) на 2024 год и на плановый период 2025 и 2026 годов</w:t>
      </w:r>
    </w:p>
    <w:bookmarkEnd w:id="0"/>
    <w:p w:rsidR="00743002" w:rsidRPr="00743002" w:rsidRDefault="00743002" w:rsidP="00743002"/>
    <w:p w:rsidR="00743002" w:rsidRPr="00743002" w:rsidRDefault="00743002" w:rsidP="00743002">
      <w:r w:rsidRPr="00743002">
        <w:t>4.1. Территориальная программа ОМС является составной частью программы</w:t>
      </w:r>
      <w:proofErr w:type="gramStart"/>
      <w:r w:rsidRPr="00743002">
        <w:t>.</w:t>
      </w:r>
      <w:proofErr w:type="gramEnd"/>
      <w:r w:rsidRPr="00743002">
        <w:t xml:space="preserve"> </w:t>
      </w:r>
      <w:proofErr w:type="gramStart"/>
      <w:r w:rsidRPr="00743002">
        <w:t>г</w:t>
      </w:r>
      <w:proofErr w:type="gramEnd"/>
      <w:r w:rsidRPr="00743002">
        <w:t>осударственных гарантий бесплатного оказания гражданам медицинской помощи в Республике Саха (Якутия) на 2024 год и на плановый период 2025 и 2026 годов.</w:t>
      </w:r>
    </w:p>
    <w:p w:rsidR="00743002" w:rsidRPr="00743002" w:rsidRDefault="00743002" w:rsidP="00743002">
      <w:pPr>
        <w:ind w:firstLine="708"/>
      </w:pPr>
      <w:r w:rsidRPr="00743002">
        <w:t>В рамках территориальной программы ОМС:</w:t>
      </w:r>
    </w:p>
    <w:p w:rsidR="00743002" w:rsidRPr="00743002" w:rsidRDefault="00743002" w:rsidP="00743002">
      <w:proofErr w:type="gramStart"/>
      <w:r w:rsidRPr="00743002">
        <w:t xml:space="preserve">гражданам (застрахованным лицам) оказываются первичная медико-санитарная помощь, включая профилактическую помощь, а также медико-психологическое консультирование пациентов, скорая медицинская помощь (за исключением санитарно-авиационной эвакуации), специализированная медицинская помощь, в том числе высокотехнологичная медицинская помощь, включенная в перечень видов высокотехнологичной медицинской помощи, финансовое обеспечение которых осуществляется за счет средств обязательного медицинского страхования, при заболеваниях и состояниях, указанных в </w:t>
      </w:r>
      <w:hyperlink r:id="rId5" w:anchor="sub_1003" w:history="1">
        <w:r w:rsidRPr="00743002">
          <w:rPr>
            <w:rStyle w:val="a3"/>
            <w:color w:val="auto"/>
          </w:rPr>
          <w:t>разделе 3</w:t>
        </w:r>
      </w:hyperlink>
      <w:r w:rsidRPr="00743002">
        <w:t xml:space="preserve"> программы, за исключением заболеваний</w:t>
      </w:r>
      <w:proofErr w:type="gramEnd"/>
      <w:r w:rsidRPr="00743002">
        <w:t>,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w:t>
      </w:r>
    </w:p>
    <w:p w:rsidR="00743002" w:rsidRPr="00743002" w:rsidRDefault="00743002" w:rsidP="00743002">
      <w:proofErr w:type="gramStart"/>
      <w:r w:rsidRPr="00743002">
        <w:t xml:space="preserve">осуществляются профилактические мероприятия, включая диспансеризацию, диспансерное наблюдение (при заболеваниях и состояниях, указанных в </w:t>
      </w:r>
      <w:hyperlink r:id="rId6" w:anchor="sub_1003" w:history="1">
        <w:r w:rsidRPr="00743002">
          <w:rPr>
            <w:rStyle w:val="a3"/>
            <w:color w:val="auto"/>
          </w:rPr>
          <w:t>разделе 3</w:t>
        </w:r>
      </w:hyperlink>
      <w:r w:rsidRPr="00743002">
        <w:t xml:space="preserve"> программы,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 и профилактические медицинские осмотры граждан, в том числе их отдельных категорий, указанных в разделе 3 программы, а также мероприятия по медицинской реабилитации, осуществляемой в </w:t>
      </w:r>
      <w:proofErr w:type="spellStart"/>
      <w:r w:rsidRPr="00743002">
        <w:t>медицинскихорганизациях</w:t>
      </w:r>
      <w:proofErr w:type="spellEnd"/>
      <w:proofErr w:type="gramEnd"/>
      <w:r w:rsidRPr="00743002">
        <w:t xml:space="preserve"> </w:t>
      </w:r>
      <w:proofErr w:type="spellStart"/>
      <w:r w:rsidRPr="00743002">
        <w:t>амбулаторно</w:t>
      </w:r>
      <w:proofErr w:type="spellEnd"/>
      <w:r w:rsidRPr="00743002">
        <w:t xml:space="preserve">, стационарно и в условиях дневного стационара, а при невозможности такого осуществления - вне медицинской организации на дому или силами выездных медицинских бригад, </w:t>
      </w:r>
      <w:proofErr w:type="spellStart"/>
      <w:r w:rsidRPr="00743002">
        <w:t>аудиологическому</w:t>
      </w:r>
      <w:proofErr w:type="spellEnd"/>
      <w:r w:rsidRPr="00743002">
        <w:t xml:space="preserve"> скринингу, по применению вспомогательных репродуктивных технологий (экстракорпорального оплодотворения), включая обеспечение лекарственными препаратами в соответствии с законодательством Российской Федерации.</w:t>
      </w:r>
    </w:p>
    <w:p w:rsidR="00743002" w:rsidRPr="00743002" w:rsidRDefault="00743002" w:rsidP="00743002">
      <w:r w:rsidRPr="00743002">
        <w:t xml:space="preserve">Граждане, переболевшие новой </w:t>
      </w:r>
      <w:proofErr w:type="spellStart"/>
      <w:r w:rsidRPr="00743002">
        <w:t>коронавирусной</w:t>
      </w:r>
      <w:proofErr w:type="spellEnd"/>
      <w:r w:rsidRPr="00743002">
        <w:t xml:space="preserve"> инфекцией (COVID-19), вправе пройти углубленную диспансеризацию, включающую исследования и иные медицинские вмешательства по перечню, который приведен в </w:t>
      </w:r>
      <w:hyperlink r:id="rId7" w:anchor="sub_17000" w:history="1">
        <w:r w:rsidRPr="00743002">
          <w:rPr>
            <w:rStyle w:val="a3"/>
            <w:color w:val="auto"/>
          </w:rPr>
          <w:t>приложении N 17</w:t>
        </w:r>
      </w:hyperlink>
      <w:r w:rsidRPr="00743002">
        <w:t xml:space="preserve"> к настоящей программе (далее - углубленная диспансеризация).</w:t>
      </w:r>
    </w:p>
    <w:p w:rsidR="00743002" w:rsidRPr="00743002" w:rsidRDefault="00743002" w:rsidP="00743002">
      <w:r w:rsidRPr="00743002">
        <w:t xml:space="preserve">Углубленная диспансеризация также может быть проведена по инициативе гражданина, в отношении которого отсутствуют сведения о перенесенном заболевании новой </w:t>
      </w:r>
      <w:proofErr w:type="spellStart"/>
      <w:r w:rsidRPr="00743002">
        <w:t>коронавирусной</w:t>
      </w:r>
      <w:proofErr w:type="spellEnd"/>
      <w:r w:rsidRPr="00743002">
        <w:t xml:space="preserve"> инфекцией (COVID-19).</w:t>
      </w:r>
    </w:p>
    <w:p w:rsidR="00743002" w:rsidRPr="00743002" w:rsidRDefault="00743002" w:rsidP="00743002">
      <w:r w:rsidRPr="00743002">
        <w:t>Порядок направления граждан на прохождение углубленной диспансеризации, включая категории граждан, проходящих углубленную диспансеризацию в первоочередном порядке, устанавливается Министерством здравоохранения Российской Федерации.</w:t>
      </w:r>
    </w:p>
    <w:p w:rsidR="00743002" w:rsidRPr="00743002" w:rsidRDefault="00743002" w:rsidP="00743002">
      <w:proofErr w:type="gramStart"/>
      <w:r w:rsidRPr="00743002">
        <w:t>Медицинские организации, в том числе подведомственные федеральным органам исполнительной власти и имеющие прикрепленный контингент, в соответствии с порядком направления граждан на прохождение углубленной диспансеризации, включая категории граждан, проходящих углубленную диспансеризацию в первоочередном порядке, формируют перечень граждан, подлежащих углубленной диспансеризации, и направляют его в территориальный фонд обязательного медицинск</w:t>
      </w:r>
      <w:r w:rsidR="00EF1837">
        <w:t>ого страхования.</w:t>
      </w:r>
      <w:proofErr w:type="gramEnd"/>
      <w:r w:rsidR="00EF1837">
        <w:t xml:space="preserve"> Территориальный</w:t>
      </w:r>
      <w:r w:rsidRPr="00743002">
        <w:t xml:space="preserve"> фонд обязательного </w:t>
      </w:r>
      <w:r w:rsidR="00EF1837">
        <w:t>медицинского страхования доводит</w:t>
      </w:r>
      <w:r w:rsidRPr="00743002">
        <w:t xml:space="preserve"> указанные перечни до страховых медицинских организаций, в которых застрахованы граждане, подлежащие углубленной диспансеризации.</w:t>
      </w:r>
    </w:p>
    <w:p w:rsidR="00743002" w:rsidRPr="00743002" w:rsidRDefault="00743002" w:rsidP="00743002">
      <w:pPr>
        <w:pStyle w:val="ConsPlusNormal"/>
        <w:spacing w:before="220"/>
        <w:ind w:firstLine="540"/>
        <w:jc w:val="both"/>
        <w:rPr>
          <w:rFonts w:ascii="Times New Roman" w:hAnsi="Times New Roman" w:cs="Times New Roman"/>
          <w:sz w:val="24"/>
          <w:szCs w:val="24"/>
        </w:rPr>
      </w:pPr>
      <w:r w:rsidRPr="00743002">
        <w:rPr>
          <w:rFonts w:ascii="Times New Roman" w:hAnsi="Times New Roman" w:cs="Times New Roman"/>
          <w:sz w:val="24"/>
          <w:szCs w:val="24"/>
        </w:rPr>
        <w:lastRenderedPageBreak/>
        <w:t>Информирование граждан о возможности пройти углубленную диспансеризацию осуществляется с привлечением страховых медицинских организаций с использованием федеральной государственной информационной системы "Единый портал государственных и муниципальных услуг (функций)", сети радиотелефонной связи (</w:t>
      </w:r>
      <w:proofErr w:type="spellStart"/>
      <w:r w:rsidRPr="00743002">
        <w:rPr>
          <w:rFonts w:ascii="Times New Roman" w:hAnsi="Times New Roman" w:cs="Times New Roman"/>
          <w:sz w:val="24"/>
          <w:szCs w:val="24"/>
        </w:rPr>
        <w:t>смс-сообщения</w:t>
      </w:r>
      <w:proofErr w:type="spellEnd"/>
      <w:r w:rsidRPr="00743002">
        <w:rPr>
          <w:rFonts w:ascii="Times New Roman" w:hAnsi="Times New Roman" w:cs="Times New Roman"/>
          <w:sz w:val="24"/>
          <w:szCs w:val="24"/>
        </w:rPr>
        <w:t>) и иных доступных сре</w:t>
      </w:r>
      <w:proofErr w:type="gramStart"/>
      <w:r w:rsidRPr="00743002">
        <w:rPr>
          <w:rFonts w:ascii="Times New Roman" w:hAnsi="Times New Roman" w:cs="Times New Roman"/>
          <w:sz w:val="24"/>
          <w:szCs w:val="24"/>
        </w:rPr>
        <w:t>дств св</w:t>
      </w:r>
      <w:proofErr w:type="gramEnd"/>
      <w:r w:rsidRPr="00743002">
        <w:rPr>
          <w:rFonts w:ascii="Times New Roman" w:hAnsi="Times New Roman" w:cs="Times New Roman"/>
          <w:sz w:val="24"/>
          <w:szCs w:val="24"/>
        </w:rPr>
        <w:t>язи.</w:t>
      </w:r>
    </w:p>
    <w:p w:rsidR="00743002" w:rsidRPr="00743002" w:rsidRDefault="00743002" w:rsidP="00743002">
      <w:pPr>
        <w:pStyle w:val="ConsPlusNormal"/>
        <w:spacing w:before="220"/>
        <w:ind w:firstLine="540"/>
        <w:jc w:val="both"/>
        <w:rPr>
          <w:rFonts w:ascii="Times New Roman" w:hAnsi="Times New Roman" w:cs="Times New Roman"/>
          <w:sz w:val="24"/>
          <w:szCs w:val="24"/>
        </w:rPr>
      </w:pPr>
      <w:r w:rsidRPr="00743002">
        <w:rPr>
          <w:rFonts w:ascii="Times New Roman" w:hAnsi="Times New Roman" w:cs="Times New Roman"/>
          <w:sz w:val="24"/>
          <w:szCs w:val="24"/>
        </w:rPr>
        <w:t>Запись граждан на углубленную диспансеризацию осуществляется в установленном порядке, в том числе с использованием федеральной государственной информационной системы "Единый портал государственных и муниципальных услуг (функций)".</w:t>
      </w:r>
    </w:p>
    <w:p w:rsidR="00743002" w:rsidRPr="00743002" w:rsidRDefault="00743002" w:rsidP="00743002">
      <w:r w:rsidRPr="00743002">
        <w:t xml:space="preserve">Медицинские организации организуют прохождение в течение одного дня углубленной диспансеризации гражданином исходя из выполнения всех исследований и иных медицинских вмешательств первого этапа углубленной диспансеризации в соответствии с </w:t>
      </w:r>
      <w:hyperlink r:id="rId8" w:anchor="sub_1701" w:history="1">
        <w:r w:rsidRPr="00743002">
          <w:rPr>
            <w:rStyle w:val="a3"/>
            <w:color w:val="auto"/>
          </w:rPr>
          <w:t>пунктом 1</w:t>
        </w:r>
      </w:hyperlink>
      <w:r w:rsidRPr="00743002">
        <w:t xml:space="preserve"> приложения N 17 к настоящей программе.</w:t>
      </w:r>
    </w:p>
    <w:p w:rsidR="00743002" w:rsidRPr="00743002" w:rsidRDefault="00743002" w:rsidP="00743002">
      <w:proofErr w:type="gramStart"/>
      <w:r w:rsidRPr="00743002">
        <w:t xml:space="preserve">По результатам углубленной диспансеризации в случае выявления у гражданина хронических неинфекционных заболеваний, в том числе связанных с перенесенной новой </w:t>
      </w:r>
      <w:proofErr w:type="spellStart"/>
      <w:r w:rsidRPr="00743002">
        <w:t>коронавирусной</w:t>
      </w:r>
      <w:proofErr w:type="spellEnd"/>
      <w:r w:rsidRPr="00743002">
        <w:t xml:space="preserve"> инфекцией (COVID-19), гражданин в установленном порядке ставится на диспансерное наблюдение, при наличии показаний ему оказываются соответствующее лечение и медицинская реабилитация в порядке, установленном Министерством здравоохранения Российской Федерации, а также предоставляются лекарственные препараты в соответствии с законодательством Российской Федерации.</w:t>
      </w:r>
      <w:proofErr w:type="gramEnd"/>
    </w:p>
    <w:p w:rsidR="00743002" w:rsidRPr="00743002" w:rsidRDefault="00743002" w:rsidP="00743002">
      <w:r w:rsidRPr="00743002">
        <w:t>Федеральный фонд обязательного медицинского страхования осуществляет взаимодействие с территориальными фондами обязательного медицинского страхования в порядке, установленном законодательством Российской Федерации, в том числе по вопросам осуществления мониторинга прохождения углубленной диспансеризац</w:t>
      </w:r>
      <w:proofErr w:type="gramStart"/>
      <w:r w:rsidRPr="00743002">
        <w:t>ии и ее</w:t>
      </w:r>
      <w:proofErr w:type="gramEnd"/>
      <w:r w:rsidRPr="00743002">
        <w:t xml:space="preserve"> результатов.</w:t>
      </w:r>
    </w:p>
    <w:p w:rsidR="00743002" w:rsidRPr="00743002" w:rsidRDefault="00743002" w:rsidP="00743002">
      <w:r w:rsidRPr="00743002">
        <w:t>При необходимости для проведения медицинских исследований в рамках прохождения профилактических медицинских осмотров и диспансеризации, в том числе углубленной, могут привлекаться медицинские работники медицинских организаций, оказывающих специализированную медицинскую помощь.</w:t>
      </w:r>
    </w:p>
    <w:p w:rsidR="00743002" w:rsidRPr="00743002" w:rsidRDefault="00743002" w:rsidP="00743002">
      <w:r w:rsidRPr="00743002">
        <w:t xml:space="preserve">В случаях установления Правительством Российской Федерации особенностей реализации территориальной программы обязательного медицинского страхования в условиях возникновения угрозы распространения заболеваний, вызванных новой </w:t>
      </w:r>
      <w:proofErr w:type="spellStart"/>
      <w:r w:rsidRPr="00743002">
        <w:t>коронавирусной</w:t>
      </w:r>
      <w:proofErr w:type="spellEnd"/>
      <w:r w:rsidRPr="00743002">
        <w:t xml:space="preserve"> инфекцией, реализация территориальной программы обязательного медицинского страхования в 2024 году будет осуществляться с учетом таких особенностей.</w:t>
      </w:r>
    </w:p>
    <w:p w:rsidR="00743002" w:rsidRPr="00743002" w:rsidRDefault="00743002" w:rsidP="00743002">
      <w:r w:rsidRPr="00743002">
        <w:t xml:space="preserve">4.2. Порядок формирования тарифа на оплату медицинской помощи по обязательному медицинскому страхованию устанавливается в соответствии с </w:t>
      </w:r>
      <w:hyperlink r:id="rId9" w:history="1">
        <w:r w:rsidRPr="00743002">
          <w:rPr>
            <w:rStyle w:val="a3"/>
            <w:color w:val="auto"/>
          </w:rPr>
          <w:t>Федеральным законом</w:t>
        </w:r>
      </w:hyperlink>
      <w:r w:rsidRPr="00743002">
        <w:t xml:space="preserve"> от 29 ноября 2010 г. N 326-ФЗ "Об обязательном медицинском страховании в Российской Федерации". </w:t>
      </w:r>
      <w:proofErr w:type="gramStart"/>
      <w:r w:rsidRPr="00743002">
        <w:t xml:space="preserve">Структура тарифа на оплату медицинской помощи по базовой программе обязательного медицинского страхования и по дополнительному финансовому обеспечению сверх базовой программы обязательного медицинского страхования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w:t>
      </w:r>
      <w:proofErr w:type="spellStart"/>
      <w:r w:rsidRPr="00743002">
        <w:t>инструментальныхисследований</w:t>
      </w:r>
      <w:proofErr w:type="spellEnd"/>
      <w:proofErr w:type="gramEnd"/>
      <w:r w:rsidRPr="00743002">
        <w:t xml:space="preserve">, </w:t>
      </w:r>
      <w:proofErr w:type="gramStart"/>
      <w:r w:rsidRPr="00743002">
        <w:t xml:space="preserve">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w:t>
      </w:r>
      <w:r w:rsidRPr="00743002">
        <w:lastRenderedPageBreak/>
        <w:t>прочие</w:t>
      </w:r>
      <w:proofErr w:type="gramEnd"/>
      <w:r w:rsidRPr="00743002">
        <w:t xml:space="preserve"> расходы, расходы на приобретение основных средств (оборудования, производственного и хозяйственного инвентаря) стоимостью до 100 тыс. рублей за единицу, а также допускается приобретение основных средств (медицинских изделий, используемых для проведения медицинских вмешательств, лабораторных и инструментальных исследований) стоимостью до 1 млн. рублей при отсутствии у медицинской </w:t>
      </w:r>
      <w:proofErr w:type="gramStart"/>
      <w:r w:rsidRPr="00743002">
        <w:t>организации</w:t>
      </w:r>
      <w:proofErr w:type="gramEnd"/>
      <w:r w:rsidRPr="00743002">
        <w:t xml:space="preserve"> не погашенной в течение 3 месяцев кредиторской задолженности за счет средств обязательного медицинского страхования.</w:t>
      </w:r>
    </w:p>
    <w:p w:rsidR="00743002" w:rsidRPr="00743002" w:rsidRDefault="00743002" w:rsidP="00743002">
      <w:r w:rsidRPr="00743002">
        <w:t xml:space="preserve">4.3. </w:t>
      </w:r>
      <w:proofErr w:type="gramStart"/>
      <w:r w:rsidRPr="00743002">
        <w:t xml:space="preserve">Тарифы на оплату медицинской помощи, за исключением тарифов на оплату специализированной, в том числе высокотехнологичной, медицинской помощи, оказываемой при заболеваниях, состояниях (группах заболеваний, состояний) в стационарных условиях и условиях дневного стационара в рамках базовой программы обязательного медицинского страхования федеральными медицинскими организациями, (далее - специализированная медицинская помощь в рамках базовой программы обязательного медицинского страхования), устанавливаются в соответствии со статьей 30 Федерального </w:t>
      </w:r>
      <w:proofErr w:type="spellStart"/>
      <w:r w:rsidRPr="00743002">
        <w:t>законаот</w:t>
      </w:r>
      <w:proofErr w:type="spellEnd"/>
      <w:proofErr w:type="gramEnd"/>
      <w:r w:rsidRPr="00743002">
        <w:t xml:space="preserve"> </w:t>
      </w:r>
      <w:proofErr w:type="gramStart"/>
      <w:r w:rsidRPr="00743002">
        <w:t>29 ноября 2010 г. N 326-ФЗ "Об обязательном медицинском страховании в Российской Федерации", тарифным соглашением, заключаемым между уполномоченным исполнительным органом субъекта Российской Федерации, территориальным фондом обязательного медицинского страхования, страховыми медицинскими организациями, медицинскими профессиональными некоммерческими организациями, созданными в соответствии со статьей 76 Федерального закона от 21 ноября 2011 г. N 323-ФЗ "Об основах охраны здоровья граждан в Российской Федерации", и профессиональными</w:t>
      </w:r>
      <w:proofErr w:type="gramEnd"/>
      <w:r w:rsidRPr="00743002">
        <w:t xml:space="preserve"> союзами медицинских работников или их объединениями (ассоциациями), представители которых включаются в состав комиссии по разработке территориальной программы обязательного медицинского страхования, создаваемой в субъекте Российской Федерации в установленном порядке.</w:t>
      </w:r>
    </w:p>
    <w:p w:rsidR="00743002" w:rsidRPr="00743002" w:rsidRDefault="00743002" w:rsidP="00743002">
      <w:r w:rsidRPr="00743002">
        <w:t>4.4. Тарифы на оплату медицинской помощи формируются в соответствии с принятыми в территориальной программе ОМС способами оплаты медицинской помощи и в части расходов на заработную плату включают в себя финансовое обеспечение денежных выплат стимулирующего характера, включая денежные выплаты:</w:t>
      </w:r>
    </w:p>
    <w:p w:rsidR="00743002" w:rsidRPr="00743002" w:rsidRDefault="00743002" w:rsidP="00743002">
      <w:r w:rsidRPr="00743002">
        <w:t>врачам-терапевтам участковым, врачам-педиатрам участковым, врачам общей практики (семейным врачам), медицинским сестрам участковым врачей-терапевтов участковых, врачей-педиатров участковых и медицинским сестрам врачей общей практики (семейных врачей) за оказанную медицинскую помощь в амбулаторных условиях;</w:t>
      </w:r>
    </w:p>
    <w:p w:rsidR="00743002" w:rsidRPr="00743002" w:rsidRDefault="00743002" w:rsidP="00743002">
      <w:r w:rsidRPr="00743002">
        <w:t>медицинским работникам фельдшерско-акушерских пунктов (заведующим фельдшерско-акушерскими пунктами, фельдшерам, акушерам (акушеркам), медицинским сестрам, в том числе медицинским сестрам патронажным) за оказанную медицинскую помощь в амбулаторных условиях;</w:t>
      </w:r>
    </w:p>
    <w:p w:rsidR="00743002" w:rsidRPr="00743002" w:rsidRDefault="00743002" w:rsidP="00743002">
      <w:r w:rsidRPr="00743002">
        <w:t>врачам, фельдшерам и медицинским сестрам медицинских организаций и подразделений скорой медицинской помощи за оказанную скорую медицинскую помощь вне медицинской организации;</w:t>
      </w:r>
    </w:p>
    <w:p w:rsidR="00743002" w:rsidRPr="00743002" w:rsidRDefault="00743002" w:rsidP="00743002">
      <w:r w:rsidRPr="00743002">
        <w:t>врачам-специалистам за оказанную медицинскую помощь в амбулаторных условиях.</w:t>
      </w:r>
    </w:p>
    <w:p w:rsidR="00743002" w:rsidRPr="00743002" w:rsidRDefault="00743002" w:rsidP="00743002">
      <w:r w:rsidRPr="00743002">
        <w:t xml:space="preserve">Примерный перечень заболеваний, состояний (групп заболеваний, состояний), при которых оказывается специализированная медицинская помощь (за исключением высокотехнологичной медицинской помощи) в стационарных условиях и в условиях дневного стационара, приведен в </w:t>
      </w:r>
      <w:hyperlink r:id="rId10" w:anchor="sub_18000" w:history="1">
        <w:r w:rsidRPr="00743002">
          <w:rPr>
            <w:rStyle w:val="a3"/>
            <w:color w:val="auto"/>
          </w:rPr>
          <w:t>приложении N 18</w:t>
        </w:r>
      </w:hyperlink>
      <w:r w:rsidRPr="00743002">
        <w:t xml:space="preserve"> к настоящей программе.</w:t>
      </w:r>
    </w:p>
    <w:p w:rsidR="00743002" w:rsidRPr="00743002" w:rsidRDefault="00743002" w:rsidP="00743002">
      <w:proofErr w:type="gramStart"/>
      <w:r w:rsidRPr="00743002">
        <w:t xml:space="preserve">В рамках проведения профилактических мероприятий Министерство здравоохранения Республики Саха (Якутия) в условиях возникновения угрозы распространения заболеваний, вызванных новой </w:t>
      </w:r>
      <w:proofErr w:type="spellStart"/>
      <w:r w:rsidRPr="00743002">
        <w:t>коронавирусной</w:t>
      </w:r>
      <w:proofErr w:type="spellEnd"/>
      <w:r w:rsidRPr="00743002">
        <w:t xml:space="preserve"> инфекцией (COVID-19), а также в случае распространения иных острых респираторных вирусных инфекций, вправе обеспечивать организацию прохождения гражданами профилактических </w:t>
      </w:r>
      <w:r w:rsidRPr="00743002">
        <w:lastRenderedPageBreak/>
        <w:t>медицинских осмотров, диспансеризации, в том числе в вечерние часы в будние дни и субботу, а также предоставляет гражданам возможность дистанционной записи на медицинские</w:t>
      </w:r>
      <w:proofErr w:type="gramEnd"/>
      <w:r w:rsidRPr="00743002">
        <w:t xml:space="preserve"> исследования.</w:t>
      </w:r>
    </w:p>
    <w:p w:rsidR="00743002" w:rsidRPr="00743002" w:rsidRDefault="00743002" w:rsidP="00743002">
      <w:r w:rsidRPr="00743002">
        <w:t xml:space="preserve">Профилактические мероприятия </w:t>
      </w:r>
      <w:proofErr w:type="gramStart"/>
      <w:r w:rsidRPr="00743002">
        <w:t>организуются</w:t>
      </w:r>
      <w:proofErr w:type="gramEnd"/>
      <w:r w:rsidRPr="00743002">
        <w:t xml:space="preserve"> в том числе для выявления болезней системы кровообращения и онкологических заболеваний, формирующих основные причины смертности населения.</w:t>
      </w:r>
    </w:p>
    <w:p w:rsidR="00743002" w:rsidRPr="00743002" w:rsidRDefault="00743002" w:rsidP="00743002">
      <w:r w:rsidRPr="00743002">
        <w:t xml:space="preserve">Министерство здравоохранения Республики Саха (Якутия) размещает на своем </w:t>
      </w:r>
      <w:hyperlink r:id="rId11" w:history="1">
        <w:r w:rsidRPr="00743002">
          <w:rPr>
            <w:rStyle w:val="a3"/>
            <w:color w:val="auto"/>
          </w:rPr>
          <w:t>официальном сайте</w:t>
        </w:r>
      </w:hyperlink>
      <w:r w:rsidRPr="00743002">
        <w:t xml:space="preserve"> в информационно-телекоммуникационной сети Интернет информацию о медицинских организациях, на базе которых граждане могут пройти профилактические медицинские осмотры и диспансеризацию, включая перечень медицинских организаций, осуществляющих углубленную диспансеризацию, и порядок их работы.</w:t>
      </w:r>
    </w:p>
    <w:p w:rsidR="00743002" w:rsidRPr="00743002" w:rsidRDefault="00743002" w:rsidP="00743002">
      <w:r w:rsidRPr="00743002">
        <w:t xml:space="preserve">Дополнительная оплата труда медицинских работников по проведению профилактических медицинских осмотров, в том числе в рамках диспансеризации, включая углубленную диспансеризацию, осуществляется в соответствии с </w:t>
      </w:r>
      <w:hyperlink r:id="rId12" w:history="1">
        <w:r w:rsidRPr="00743002">
          <w:rPr>
            <w:rStyle w:val="a3"/>
            <w:color w:val="auto"/>
          </w:rPr>
          <w:t>трудовым законодательством</w:t>
        </w:r>
      </w:hyperlink>
      <w:r w:rsidRPr="00743002">
        <w:t xml:space="preserve"> Российской Федерации с учетом </w:t>
      </w:r>
      <w:proofErr w:type="gramStart"/>
      <w:r w:rsidRPr="00743002">
        <w:t>работы</w:t>
      </w:r>
      <w:proofErr w:type="gramEnd"/>
      <w:r w:rsidRPr="00743002">
        <w:t xml:space="preserve"> за пределами установленной для них продолжительности рабочего времени.</w:t>
      </w:r>
    </w:p>
    <w:p w:rsidR="00743002" w:rsidRPr="00743002" w:rsidRDefault="00743002" w:rsidP="00743002">
      <w:r w:rsidRPr="00743002">
        <w:t>4.5. При реализации территориальной программы ОМС применяются следующие способы оплаты медицинской помощи, оказываемой застрахованным лицам по обязательному медицинскому страхованию:</w:t>
      </w:r>
    </w:p>
    <w:p w:rsidR="00743002" w:rsidRPr="00743002" w:rsidRDefault="00743002" w:rsidP="00743002">
      <w:r w:rsidRPr="00743002">
        <w:t>4.5.1. При оплате медицинской помощи, оказанной в амбулаторных условиях:</w:t>
      </w:r>
    </w:p>
    <w:p w:rsidR="00743002" w:rsidRPr="00743002" w:rsidRDefault="00743002" w:rsidP="00743002">
      <w:proofErr w:type="gramStart"/>
      <w:r w:rsidRPr="00743002">
        <w:t xml:space="preserve">по </w:t>
      </w:r>
      <w:proofErr w:type="spellStart"/>
      <w:r w:rsidRPr="00743002">
        <w:t>подушевому</w:t>
      </w:r>
      <w:proofErr w:type="spellEnd"/>
      <w:r w:rsidRPr="00743002">
        <w:t xml:space="preserve">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w:t>
      </w:r>
      <w:proofErr w:type="spellStart"/>
      <w:r w:rsidRPr="00743002">
        <w:t>сердечно-сосудистой</w:t>
      </w:r>
      <w:proofErr w:type="spellEnd"/>
      <w:r w:rsidRPr="00743002">
        <w:t xml:space="preserve"> системы, эндоскопических диагностических исследований, молекулярно-генетических исследований и </w:t>
      </w:r>
      <w:proofErr w:type="spellStart"/>
      <w:r w:rsidRPr="00743002">
        <w:t>патолого-анатомических</w:t>
      </w:r>
      <w:proofErr w:type="spellEnd"/>
      <w:r w:rsidRPr="00743002">
        <w:t xml:space="preserve"> исследований </w:t>
      </w:r>
      <w:proofErr w:type="spellStart"/>
      <w:r w:rsidRPr="00743002">
        <w:t>биопсийного</w:t>
      </w:r>
      <w:proofErr w:type="spellEnd"/>
      <w:r w:rsidRPr="00743002">
        <w:t xml:space="preserve">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w:t>
      </w:r>
      <w:proofErr w:type="spellStart"/>
      <w:r w:rsidRPr="00743002">
        <w:t>патолого-анатомические</w:t>
      </w:r>
      <w:proofErr w:type="spellEnd"/>
      <w:r w:rsidRPr="00743002">
        <w:t xml:space="preserve"> исследования </w:t>
      </w:r>
      <w:proofErr w:type="spellStart"/>
      <w:r w:rsidRPr="00743002">
        <w:t>биопсийного</w:t>
      </w:r>
      <w:proofErr w:type="spellEnd"/>
      <w:r w:rsidRPr="00743002">
        <w:t xml:space="preserve"> (операционного) материала), на проведение тестирования на выявление новой </w:t>
      </w:r>
      <w:proofErr w:type="spellStart"/>
      <w:r w:rsidRPr="00743002">
        <w:t>коронавирусной</w:t>
      </w:r>
      <w:proofErr w:type="spellEnd"/>
      <w:r w:rsidRPr="00743002">
        <w:t xml:space="preserve"> инфекции (COVID-19), </w:t>
      </w:r>
      <w:proofErr w:type="spellStart"/>
      <w:r w:rsidRPr="00743002">
        <w:t>профилактическихмедицинских</w:t>
      </w:r>
      <w:proofErr w:type="spellEnd"/>
      <w:proofErr w:type="gramEnd"/>
      <w:r w:rsidRPr="00743002">
        <w:t xml:space="preserve"> </w:t>
      </w:r>
      <w:proofErr w:type="gramStart"/>
      <w:r w:rsidRPr="00743002">
        <w:t>осмотров и диспансеризации, в том числе углубленной диспансеризации, а также средств на оплату диспансерного наблюдения и финансовое обеспечение фельдшерских,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 единицу объема медицинской</w:t>
      </w:r>
      <w:proofErr w:type="gramEnd"/>
      <w:r w:rsidRPr="00743002">
        <w:t xml:space="preserve"> помощи;</w:t>
      </w:r>
    </w:p>
    <w:p w:rsidR="00743002" w:rsidRPr="00743002" w:rsidRDefault="00743002" w:rsidP="00743002">
      <w:r w:rsidRPr="00743002">
        <w:t>за единицу объема медицинской помощи - за медицинскую услугу, посещение, обращение (законченный случай) при оплате:</w:t>
      </w:r>
    </w:p>
    <w:p w:rsidR="00743002" w:rsidRPr="00743002" w:rsidRDefault="00743002" w:rsidP="00743002">
      <w:r w:rsidRPr="00743002">
        <w:t>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p>
    <w:p w:rsidR="00743002" w:rsidRPr="00743002" w:rsidRDefault="00743002" w:rsidP="00743002">
      <w:r w:rsidRPr="00743002">
        <w:t>медицинской помощи, оказанной в медицинских организациях, не имеющих прикрепившихся лиц;</w:t>
      </w:r>
    </w:p>
    <w:p w:rsidR="00743002" w:rsidRPr="00743002" w:rsidRDefault="00743002" w:rsidP="00743002">
      <w:r w:rsidRPr="00743002">
        <w:t xml:space="preserve">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w:t>
      </w:r>
      <w:proofErr w:type="spellStart"/>
      <w:r w:rsidRPr="00743002">
        <w:t>подушевого</w:t>
      </w:r>
      <w:proofErr w:type="spellEnd"/>
      <w:r w:rsidRPr="00743002">
        <w:t xml:space="preserve"> норматива финансирования на прикрепившихся лиц, получаемые иной медицинской организацией;</w:t>
      </w:r>
    </w:p>
    <w:p w:rsidR="00743002" w:rsidRPr="00743002" w:rsidRDefault="00743002" w:rsidP="00743002">
      <w:r w:rsidRPr="00743002">
        <w:t xml:space="preserve">отдельных диагностических (лабораторных) исследований - компьютерной томографии, магнитно-резонансной томографии, ультразвукового исследования </w:t>
      </w:r>
      <w:proofErr w:type="spellStart"/>
      <w:proofErr w:type="gramStart"/>
      <w:r w:rsidRPr="00743002">
        <w:t>сердечно-сосудистой</w:t>
      </w:r>
      <w:proofErr w:type="spellEnd"/>
      <w:proofErr w:type="gramEnd"/>
      <w:r w:rsidRPr="00743002">
        <w:t xml:space="preserve"> системы, эндоскопических диагностических исследований, молекулярно-</w:t>
      </w:r>
      <w:r w:rsidRPr="00743002">
        <w:lastRenderedPageBreak/>
        <w:t xml:space="preserve">генетических исследований и </w:t>
      </w:r>
      <w:proofErr w:type="spellStart"/>
      <w:r w:rsidRPr="00743002">
        <w:t>патолого-анатомических</w:t>
      </w:r>
      <w:proofErr w:type="spellEnd"/>
      <w:r w:rsidRPr="00743002">
        <w:t xml:space="preserve"> исследований </w:t>
      </w:r>
      <w:proofErr w:type="spellStart"/>
      <w:r w:rsidRPr="00743002">
        <w:t>биопсийного</w:t>
      </w:r>
      <w:proofErr w:type="spellEnd"/>
      <w:r w:rsidRPr="00743002">
        <w:t xml:space="preserve"> (операционного) материала, тестирования на выявление новой </w:t>
      </w:r>
      <w:proofErr w:type="spellStart"/>
      <w:r w:rsidRPr="00743002">
        <w:t>коронавирусной</w:t>
      </w:r>
      <w:proofErr w:type="spellEnd"/>
      <w:r w:rsidRPr="00743002">
        <w:t xml:space="preserve"> инфекции (COVID-19);</w:t>
      </w:r>
    </w:p>
    <w:p w:rsidR="00743002" w:rsidRPr="00743002" w:rsidRDefault="00743002" w:rsidP="00743002">
      <w:r w:rsidRPr="00743002">
        <w:t>профилактических медицинских осмотров и диспансеризации, в том числе углубленной диспансеризации;</w:t>
      </w:r>
    </w:p>
    <w:p w:rsidR="00743002" w:rsidRPr="00743002" w:rsidRDefault="00743002" w:rsidP="00743002">
      <w:r w:rsidRPr="00743002">
        <w:t>диспансерного наблюдения отдельных категорий граждан из числа взрослого населения;</w:t>
      </w:r>
    </w:p>
    <w:p w:rsidR="00743002" w:rsidRPr="00743002" w:rsidRDefault="00743002" w:rsidP="00743002">
      <w:r w:rsidRPr="00743002">
        <w:t>медицинской помощи по медицинской реабилитации (комплексное посещение);</w:t>
      </w:r>
    </w:p>
    <w:p w:rsidR="00743002" w:rsidRPr="00743002" w:rsidRDefault="00743002" w:rsidP="00743002">
      <w:r w:rsidRPr="00743002">
        <w:t>4.5.2. При оплате медицинской помощи, оказанной в стационарных условиях, в том числе для медицинской реабилитации в специализированных медицинских организациях (структурных подразделениях):</w:t>
      </w:r>
    </w:p>
    <w:p w:rsidR="00743002" w:rsidRPr="00743002" w:rsidRDefault="00743002" w:rsidP="00743002">
      <w:r w:rsidRPr="00743002">
        <w:t>за случай госпитализации (законченный случай лечения) по поводу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в том числе в сочетании с оплатой за услугу диализа или по клинико-статистической группе заболеваний, связанной с услугой диализа;</w:t>
      </w:r>
    </w:p>
    <w:p w:rsidR="00743002" w:rsidRPr="00743002" w:rsidRDefault="00743002" w:rsidP="00743002">
      <w:proofErr w:type="gramStart"/>
      <w:r w:rsidRPr="00743002">
        <w:t xml:space="preserve">за прерванный случай госпитализации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круглосуточного стационара на дневной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w:t>
      </w:r>
      <w:proofErr w:type="spellStart"/>
      <w:r w:rsidRPr="00743002">
        <w:t>выбраннойдля</w:t>
      </w:r>
      <w:proofErr w:type="spellEnd"/>
      <w:proofErr w:type="gramEnd"/>
      <w:r w:rsidRPr="00743002">
        <w:t xml:space="preserve"> </w:t>
      </w:r>
      <w:proofErr w:type="gramStart"/>
      <w:r w:rsidRPr="00743002">
        <w:t>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летального исхода, выписки пациента до истечения 3 дней (включительно) со дня госпитализации (начала лечения), за исключением</w:t>
      </w:r>
      <w:proofErr w:type="gramEnd"/>
      <w:r w:rsidRPr="00743002">
        <w:t xml:space="preserve"> случаев оказания медицинской помощи по группам заболеваний, состояний, приведенных в приложении N 18, в том числе в сочетании с оплатой за услугу диализа или по клинико-статистической группе заболеваний, связанной с услугой диализа;</w:t>
      </w:r>
    </w:p>
    <w:p w:rsidR="00743002" w:rsidRPr="00743002" w:rsidRDefault="00743002" w:rsidP="00743002">
      <w:r w:rsidRPr="00743002">
        <w:t>4.5.3. При оплате медицинской помощи, оказанной в условиях дневного стационара:</w:t>
      </w:r>
    </w:p>
    <w:p w:rsidR="00743002" w:rsidRPr="00743002" w:rsidRDefault="00743002" w:rsidP="00743002">
      <w:r w:rsidRPr="00743002">
        <w:t>за случай (законченный случай) лечения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за услугу диализа или по клинико-статистической группе заболеваний, связанной с услугой диализа (в том числе в сочетании с оплатой по клинико-статистической группе заболеваний, группе высокотехнологичной медицинской помощи);</w:t>
      </w:r>
    </w:p>
    <w:p w:rsidR="00743002" w:rsidRPr="00743002" w:rsidRDefault="00743002" w:rsidP="00743002">
      <w:proofErr w:type="gramStart"/>
      <w:r w:rsidRPr="00743002">
        <w:t xml:space="preserve">за прерванный случай оказания медицинской помощи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дневного стационара на круглосуточный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w:t>
      </w:r>
      <w:proofErr w:type="spellStart"/>
      <w:r w:rsidRPr="00743002">
        <w:t>сравнениюс</w:t>
      </w:r>
      <w:proofErr w:type="spellEnd"/>
      <w:proofErr w:type="gramEnd"/>
      <w:r w:rsidRPr="00743002">
        <w:t xml:space="preserve"> </w:t>
      </w:r>
      <w:proofErr w:type="gramStart"/>
      <w:r w:rsidRPr="00743002">
        <w:t xml:space="preserve">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летального исхода, выписки пациента до </w:t>
      </w:r>
      <w:r w:rsidRPr="00743002">
        <w:lastRenderedPageBreak/>
        <w:t>истечения 3 дней (включительно) со дня госпитализации (начала лечения</w:t>
      </w:r>
      <w:proofErr w:type="gramEnd"/>
      <w:r w:rsidRPr="00743002">
        <w:t>), за исключением случаев оказания медицинской помощи по группам заболеваний, состояний, предусмотренных приложением N 18 к Программе, за услугу диализа или по клинико-статистической группе заболеваний, связанной с услугой диализа (в том числе в сочетании с оплатой по клинико-статистической группе заболеваний, группе высокотехнологичной медицинской помощи);</w:t>
      </w:r>
    </w:p>
    <w:p w:rsidR="00743002" w:rsidRPr="00743002" w:rsidRDefault="00743002" w:rsidP="00743002">
      <w:r w:rsidRPr="00743002">
        <w:t>4.5.4. 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p w:rsidR="00743002" w:rsidRPr="00743002" w:rsidRDefault="00743002" w:rsidP="00743002">
      <w:r w:rsidRPr="00743002">
        <w:t xml:space="preserve">по </w:t>
      </w:r>
      <w:proofErr w:type="spellStart"/>
      <w:r w:rsidRPr="00743002">
        <w:t>подушевому</w:t>
      </w:r>
      <w:proofErr w:type="spellEnd"/>
      <w:r w:rsidRPr="00743002">
        <w:t xml:space="preserve"> нормативу финансирования;</w:t>
      </w:r>
    </w:p>
    <w:p w:rsidR="00743002" w:rsidRPr="00743002" w:rsidRDefault="00743002" w:rsidP="00743002">
      <w:r w:rsidRPr="00743002">
        <w:t>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w:t>
      </w:r>
    </w:p>
    <w:p w:rsidR="00743002" w:rsidRPr="00743002" w:rsidRDefault="00743002" w:rsidP="00743002">
      <w:r w:rsidRPr="00743002">
        <w:t xml:space="preserve">4.6. В рамках </w:t>
      </w:r>
      <w:proofErr w:type="spellStart"/>
      <w:r w:rsidRPr="00743002">
        <w:t>подушевого</w:t>
      </w:r>
      <w:proofErr w:type="spellEnd"/>
      <w:r w:rsidRPr="00743002">
        <w:t xml:space="preserve"> норматива финансирования на прикрепившихся лиц при финансовом обеспечении первичной (первичной специализированной) медико-санитарной помощи могут выделяться </w:t>
      </w:r>
      <w:proofErr w:type="spellStart"/>
      <w:r w:rsidRPr="00743002">
        <w:t>подушевые</w:t>
      </w:r>
      <w:proofErr w:type="spellEnd"/>
      <w:r w:rsidRPr="00743002">
        <w:t xml:space="preserve"> нормативы финансирования на прикрепившихся лиц по профилю "акушерство и гинекология" и (или) "стоматология" для оплаты первичной (первичной специализированной) медико-санитарной помощи по соответствующим профилям. </w:t>
      </w:r>
      <w:proofErr w:type="gramStart"/>
      <w:r w:rsidRPr="00743002">
        <w:t xml:space="preserve">При этом оплата иной медицинской помощи, оказанной в амбулаторных условиях (за исключением отдельных диагностических (лабораторных) исследований - компьютерной томографии, магнитно-резонансной томографии, ультразвукового исследования </w:t>
      </w:r>
      <w:proofErr w:type="spellStart"/>
      <w:r w:rsidRPr="00743002">
        <w:t>сердечно-сосудистой</w:t>
      </w:r>
      <w:proofErr w:type="spellEnd"/>
      <w:r w:rsidRPr="00743002">
        <w:t xml:space="preserve"> системы, эндоскопических диагностических исследований, молекулярно-генетических исследований и </w:t>
      </w:r>
      <w:proofErr w:type="spellStart"/>
      <w:r w:rsidRPr="00743002">
        <w:t>патолого-анатомических</w:t>
      </w:r>
      <w:proofErr w:type="spellEnd"/>
      <w:r w:rsidRPr="00743002">
        <w:t xml:space="preserve"> исследований </w:t>
      </w:r>
      <w:proofErr w:type="spellStart"/>
      <w:r w:rsidRPr="00743002">
        <w:t>биопсийного</w:t>
      </w:r>
      <w:proofErr w:type="spellEnd"/>
      <w:r w:rsidRPr="00743002">
        <w:t xml:space="preserve"> (операционного) материала, тестирования на выявление новой </w:t>
      </w:r>
      <w:proofErr w:type="spellStart"/>
      <w:r w:rsidRPr="00743002">
        <w:t>коронавирусной</w:t>
      </w:r>
      <w:proofErr w:type="spellEnd"/>
      <w:r w:rsidRPr="00743002">
        <w:t xml:space="preserve"> инфекции (COVID-19), профилактических медицинских осмотров и диспансеризации, в том числе углубленной диспансеризации, средств на оплату диспансерного наблюдения, медицинской помощи, </w:t>
      </w:r>
      <w:proofErr w:type="spellStart"/>
      <w:r w:rsidRPr="00743002">
        <w:t>оказаннойзастрахованным</w:t>
      </w:r>
      <w:proofErr w:type="spellEnd"/>
      <w:proofErr w:type="gramEnd"/>
      <w:r w:rsidRPr="00743002">
        <w:t xml:space="preserve"> </w:t>
      </w:r>
      <w:proofErr w:type="gramStart"/>
      <w:r w:rsidRPr="00743002">
        <w:t xml:space="preserve">лицам за пределами субъекта Российской Федерации, 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 осуществляется по </w:t>
      </w:r>
      <w:proofErr w:type="spellStart"/>
      <w:r w:rsidRPr="00743002">
        <w:t>подушевому</w:t>
      </w:r>
      <w:proofErr w:type="spellEnd"/>
      <w:r w:rsidRPr="00743002">
        <w:t xml:space="preserve"> нормативу финансирования на прикрепившихся лиц, рассчитанному с учетом выделения объемов финансового обеспечения оказания медицинской помощи в амбулаторных условиях по профилю "акушерство и гинекология" и (или) "стоматология" в отдельные </w:t>
      </w:r>
      <w:proofErr w:type="spellStart"/>
      <w:r w:rsidRPr="00743002">
        <w:t>подушевые</w:t>
      </w:r>
      <w:proofErr w:type="spellEnd"/>
      <w:r w:rsidRPr="00743002">
        <w:t xml:space="preserve"> нормативы финансирования на</w:t>
      </w:r>
      <w:proofErr w:type="gramEnd"/>
      <w:r w:rsidRPr="00743002">
        <w:t xml:space="preserve"> прикрепившихся лиц. В </w:t>
      </w:r>
      <w:proofErr w:type="spellStart"/>
      <w:r w:rsidRPr="00743002">
        <w:t>подушевые</w:t>
      </w:r>
      <w:proofErr w:type="spellEnd"/>
      <w:r w:rsidRPr="00743002">
        <w:t xml:space="preserve"> нормативы финансирования на прикрепившихся лиц по профилям "акушерство и гинекология" и (или) "стоматология" включаются расходы на медицинскую помощь по соответствующим профилям, оказываемую в иных медицинских организациях и оплачиваемую за единицу объема медицинской помощи.</w:t>
      </w:r>
    </w:p>
    <w:p w:rsidR="00743002" w:rsidRPr="00743002" w:rsidRDefault="00743002" w:rsidP="00743002">
      <w:r w:rsidRPr="00743002">
        <w:t>4.6.1. Финансовое обеспечение профилактических медицинских осмотров, диспансеризации и диспансерного наблюдения, проводимых в соответствии с порядками, утверждаемыми Министерством здравоохранения Российской Федерации в соответствии с Федеральным законом "Об основах охраны здоровья граждан в Российской Федерации", осуществляется за единицу объема медицинской помощи (комплексное посещение).</w:t>
      </w:r>
    </w:p>
    <w:p w:rsidR="00743002" w:rsidRPr="00743002" w:rsidRDefault="00743002" w:rsidP="00743002">
      <w:r w:rsidRPr="00743002">
        <w:t xml:space="preserve">4.7. </w:t>
      </w:r>
      <w:proofErr w:type="gramStart"/>
      <w:r w:rsidRPr="00743002">
        <w:t xml:space="preserve">При оплате медицинской помощи в медицинских организациях, имеющих в своем составе подразделения, оказывающие медицинскую помощь в амбулаторных, стационарных условиях и в условиях дневного стационара, а также медицинскую реабилитацию, может применяться способ оплаты по </w:t>
      </w:r>
      <w:proofErr w:type="spellStart"/>
      <w:r w:rsidRPr="00743002">
        <w:t>подушевому</w:t>
      </w:r>
      <w:proofErr w:type="spellEnd"/>
      <w:r w:rsidRPr="00743002">
        <w:t xml:space="preserve"> нормативу финансирования на прикрепившихся к такой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с учетом</w:t>
      </w:r>
      <w:proofErr w:type="gramEnd"/>
      <w:r w:rsidRPr="00743002">
        <w:t xml:space="preserve"> показателей результативности </w:t>
      </w:r>
      <w:r w:rsidRPr="00743002">
        <w:lastRenderedPageBreak/>
        <w:t xml:space="preserve">деятельности медицинской организации, в том числе показателей объема медицинской помощи. </w:t>
      </w:r>
      <w:proofErr w:type="gramStart"/>
      <w:r w:rsidRPr="00743002">
        <w:t xml:space="preserve">При этом из расходов на финансовое обеспечение медицинской помощи в амбулаторных условиях исключаются расходы на проведение компьютерной томографии, магнитно-резонансной томографии, ультразвукового исследования </w:t>
      </w:r>
      <w:proofErr w:type="spellStart"/>
      <w:r w:rsidRPr="00743002">
        <w:t>сердечно-сосудистой</w:t>
      </w:r>
      <w:proofErr w:type="spellEnd"/>
      <w:r w:rsidRPr="00743002">
        <w:t xml:space="preserve"> системы, эндоскопических диагностических исследований, молекулярно-генетических исследований и </w:t>
      </w:r>
      <w:proofErr w:type="spellStart"/>
      <w:r w:rsidRPr="00743002">
        <w:t>патолого-анатомических</w:t>
      </w:r>
      <w:proofErr w:type="spellEnd"/>
      <w:r w:rsidRPr="00743002">
        <w:t xml:space="preserve"> исследований </w:t>
      </w:r>
      <w:proofErr w:type="spellStart"/>
      <w:r w:rsidRPr="00743002">
        <w:t>биопсийного</w:t>
      </w:r>
      <w:proofErr w:type="spellEnd"/>
      <w:r w:rsidRPr="00743002">
        <w:t xml:space="preserve"> (операционного) материала, тестирования на выявление новой </w:t>
      </w:r>
      <w:proofErr w:type="spellStart"/>
      <w:r w:rsidRPr="00743002">
        <w:t>коронавирусной</w:t>
      </w:r>
      <w:proofErr w:type="spellEnd"/>
      <w:r w:rsidRPr="00743002">
        <w:t xml:space="preserve"> инфекции (COVID-19), профилактических медицинских осмотров и диспансеризации, в том числе углубленной диспансеризации, а также средства на оплату диспансерного наблюдения и</w:t>
      </w:r>
      <w:proofErr w:type="gramEnd"/>
      <w:r w:rsidRPr="00743002">
        <w:t xml:space="preserve"> финансовое обеспечение фельдшерских и фельдшерско-акушерских пунктов.</w:t>
      </w:r>
    </w:p>
    <w:p w:rsidR="00743002" w:rsidRPr="00743002" w:rsidRDefault="00743002" w:rsidP="00743002">
      <w:r w:rsidRPr="00743002">
        <w:t xml:space="preserve">4.8. </w:t>
      </w:r>
      <w:proofErr w:type="spellStart"/>
      <w:r w:rsidRPr="00743002">
        <w:t>Подушевой</w:t>
      </w:r>
      <w:proofErr w:type="spellEnd"/>
      <w:r w:rsidRPr="00743002">
        <w:t xml:space="preserve"> норматив финансирования медицинской помощи в амбулаторных условиях (за исключением медицинской помощи по профилю «медицинская реабилитация», оказанной гражданам на дому) на прикрепившихся лиц </w:t>
      </w:r>
      <w:proofErr w:type="gramStart"/>
      <w:r w:rsidRPr="00743002">
        <w:t>включает</w:t>
      </w:r>
      <w:proofErr w:type="gramEnd"/>
      <w:r w:rsidRPr="00743002">
        <w:t xml:space="preserve"> в том числе расходы на оказание медицинской помощи с применением </w:t>
      </w:r>
      <w:proofErr w:type="spellStart"/>
      <w:r w:rsidRPr="00743002">
        <w:t>телемедицинских</w:t>
      </w:r>
      <w:proofErr w:type="spellEnd"/>
      <w:r w:rsidRPr="00743002">
        <w:t xml:space="preserve"> (дистанционных) технологий, в том числе в </w:t>
      </w:r>
      <w:proofErr w:type="spellStart"/>
      <w:r w:rsidRPr="00743002">
        <w:t>референс-центрах</w:t>
      </w:r>
      <w:proofErr w:type="spellEnd"/>
      <w:r w:rsidRPr="00743002">
        <w:t xml:space="preserve">, медико-психологическое консультирование пациентов, осуществляемое медицинским психологами по направлениям врачей. Также возможно установление отдельных тарифов на оплату медицинской помощи с применением </w:t>
      </w:r>
      <w:proofErr w:type="spellStart"/>
      <w:r w:rsidRPr="00743002">
        <w:t>телемедицинских</w:t>
      </w:r>
      <w:proofErr w:type="spellEnd"/>
      <w:r w:rsidRPr="00743002">
        <w:t xml:space="preserve"> технологий в целях проведения </w:t>
      </w:r>
      <w:proofErr w:type="spellStart"/>
      <w:r w:rsidRPr="00743002">
        <w:t>межучрежденческих</w:t>
      </w:r>
      <w:proofErr w:type="spellEnd"/>
      <w:r w:rsidRPr="00743002">
        <w:t xml:space="preserve"> расчетов, в том числе для </w:t>
      </w:r>
      <w:proofErr w:type="spellStart"/>
      <w:r w:rsidRPr="00743002">
        <w:t>референс-центров</w:t>
      </w:r>
      <w:proofErr w:type="spellEnd"/>
      <w:r w:rsidRPr="00743002">
        <w:t>.</w:t>
      </w:r>
    </w:p>
    <w:p w:rsidR="00743002" w:rsidRPr="00743002" w:rsidRDefault="00743002" w:rsidP="00743002">
      <w:r w:rsidRPr="00743002">
        <w:t>При этом финансовое обеспечение оказания медицинской помощи осуществляется с учетом передачи медицинскими организациями структурированных электронных медицинских документов в порядке и в соответствии с перечнем, установленными Министерством здравоохранения Российской Федерации.</w:t>
      </w:r>
    </w:p>
    <w:p w:rsidR="00743002" w:rsidRPr="00743002" w:rsidRDefault="00743002" w:rsidP="00743002">
      <w:r w:rsidRPr="00743002">
        <w:t xml:space="preserve">4.9. </w:t>
      </w:r>
      <w:proofErr w:type="gramStart"/>
      <w:r w:rsidRPr="00743002">
        <w:t xml:space="preserve">Распределение объема отдельных диагностических (лабораторных) исследований (компьютерной томографии, магнитно-резонансной томографии, ультразвукового исследования </w:t>
      </w:r>
      <w:proofErr w:type="spellStart"/>
      <w:r w:rsidRPr="00743002">
        <w:t>сердечно-сосудистой</w:t>
      </w:r>
      <w:proofErr w:type="spellEnd"/>
      <w:r w:rsidRPr="00743002">
        <w:t xml:space="preserve">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Pr="00743002">
        <w:t>биопсийного</w:t>
      </w:r>
      <w:proofErr w:type="spellEnd"/>
      <w:r w:rsidRPr="00743002">
        <w:t xml:space="preserve"> (операционного) материала) между медицинскими организациями, оказывающими медицинскую помощь в амбулаторных условиях, осуществляется при наличии в имеющейся у медицинской организации лицензии на медицинскую деятельность указания на соответствующие работы (услуги).</w:t>
      </w:r>
      <w:proofErr w:type="gramEnd"/>
    </w:p>
    <w:p w:rsidR="00743002" w:rsidRPr="00743002" w:rsidRDefault="00743002" w:rsidP="00743002">
      <w:r w:rsidRPr="00743002">
        <w:t xml:space="preserve">4.10. Назначение отдельных диагностических (лабораторных) исследований (компьютерной томографии, магнитно-резонансной томографии, ультразвукового исследования </w:t>
      </w:r>
      <w:proofErr w:type="spellStart"/>
      <w:proofErr w:type="gramStart"/>
      <w:r w:rsidRPr="00743002">
        <w:t>сердечно-сосудистой</w:t>
      </w:r>
      <w:proofErr w:type="spellEnd"/>
      <w:proofErr w:type="gramEnd"/>
      <w:r w:rsidRPr="00743002">
        <w:t xml:space="preserve">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Pr="00743002">
        <w:t>биопсийного</w:t>
      </w:r>
      <w:proofErr w:type="spellEnd"/>
      <w:r w:rsidRPr="00743002">
        <w:t xml:space="preserve"> (операционного) материала) осуществляется лечащим врачом, оказывающим первичную медико-санитарную помощь, в том числе первичную специализированную медико-санитарную помощь, при наличии медицинских показаний в сроки, установленные программой.</w:t>
      </w:r>
    </w:p>
    <w:p w:rsidR="00743002" w:rsidRPr="00743002" w:rsidRDefault="00743002" w:rsidP="00743002">
      <w:r w:rsidRPr="00743002">
        <w:t xml:space="preserve">4.11. В рамках реализации территориальной программы обязательного медицинского страхования осуществляется проведение исследований на наличие новой </w:t>
      </w:r>
      <w:proofErr w:type="spellStart"/>
      <w:r w:rsidRPr="00743002">
        <w:t>коронавирусной</w:t>
      </w:r>
      <w:proofErr w:type="spellEnd"/>
      <w:r w:rsidRPr="00743002">
        <w:t xml:space="preserve"> инфекции (COVID-19) методом </w:t>
      </w:r>
      <w:proofErr w:type="spellStart"/>
      <w:r w:rsidRPr="00743002">
        <w:t>полимеразной</w:t>
      </w:r>
      <w:proofErr w:type="spellEnd"/>
      <w:r w:rsidRPr="00743002">
        <w:t xml:space="preserve"> цепной реакции, на наличие вирусов респираторных инфекций, включая вирус гриппа (любым из методов) в случае:</w:t>
      </w:r>
    </w:p>
    <w:p w:rsidR="00743002" w:rsidRPr="00743002" w:rsidRDefault="00743002" w:rsidP="00743002">
      <w:r w:rsidRPr="00743002">
        <w:t xml:space="preserve">наличия у застрахованных граждан признаков острого простудного заболевания неясной этиологии при появлении симптомов, не исключающих наличие новой </w:t>
      </w:r>
      <w:proofErr w:type="spellStart"/>
      <w:r w:rsidRPr="00743002">
        <w:t>коронавирусной</w:t>
      </w:r>
      <w:proofErr w:type="spellEnd"/>
      <w:r w:rsidRPr="00743002">
        <w:t xml:space="preserve"> инфекции (COVID-19), респираторной вирусной инфекции, включая грипп;</w:t>
      </w:r>
    </w:p>
    <w:p w:rsidR="00743002" w:rsidRPr="00743002" w:rsidRDefault="00743002" w:rsidP="00743002">
      <w:r w:rsidRPr="00743002">
        <w:t xml:space="preserve">наличия у застрахованных граждан новой </w:t>
      </w:r>
      <w:proofErr w:type="spellStart"/>
      <w:r w:rsidRPr="00743002">
        <w:t>коронавирусной</w:t>
      </w:r>
      <w:proofErr w:type="spellEnd"/>
      <w:r w:rsidRPr="00743002">
        <w:t xml:space="preserve"> инфекции (COVID-19), респираторной вирусной инфекции, включая грипп, том числе для оценки результатов проводимого лечения;</w:t>
      </w:r>
    </w:p>
    <w:p w:rsidR="00743002" w:rsidRPr="00743002" w:rsidRDefault="00743002" w:rsidP="00743002">
      <w:r w:rsidRPr="00743002">
        <w:t xml:space="preserve">положительного результата исследования на выявление возбудителя новой </w:t>
      </w:r>
      <w:proofErr w:type="spellStart"/>
      <w:r w:rsidRPr="00743002">
        <w:lastRenderedPageBreak/>
        <w:t>коронавирусной</w:t>
      </w:r>
      <w:proofErr w:type="spellEnd"/>
      <w:r w:rsidRPr="00743002">
        <w:t xml:space="preserve"> инфекцией (COVID-19), респираторной вирусной инфекции, включая грипп, полученного с использованием </w:t>
      </w:r>
      <w:proofErr w:type="spellStart"/>
      <w:proofErr w:type="gramStart"/>
      <w:r w:rsidRPr="00743002">
        <w:t>экспресс-теста</w:t>
      </w:r>
      <w:proofErr w:type="spellEnd"/>
      <w:proofErr w:type="gramEnd"/>
      <w:r w:rsidRPr="00743002">
        <w:t xml:space="preserve"> (при условии передачи гражданином или уполномоченной на экспресс-тестирование организацией указанного теста медицинской организации).</w:t>
      </w:r>
    </w:p>
    <w:p w:rsidR="00743002" w:rsidRPr="00743002" w:rsidRDefault="00743002" w:rsidP="00743002">
      <w:pPr>
        <w:rPr>
          <w:rFonts w:ascii="Times New Roman" w:hAnsi="Times New Roman" w:cs="Times New Roman"/>
        </w:rPr>
      </w:pPr>
      <w:proofErr w:type="gramStart"/>
      <w:r w:rsidRPr="00743002">
        <w:rPr>
          <w:rFonts w:ascii="Times New Roman" w:hAnsi="Times New Roman" w:cs="Times New Roman"/>
        </w:rPr>
        <w:t xml:space="preserve">Республика Саха (Якутия) вправе установить в рамках реализации территориальной программы обязательного медицинского страхования Республики Саха (Якутия) дополнительный перечень случаев, при которых проведение исследований на наличие новой </w:t>
      </w:r>
      <w:proofErr w:type="spellStart"/>
      <w:r w:rsidRPr="00743002">
        <w:rPr>
          <w:rFonts w:ascii="Times New Roman" w:hAnsi="Times New Roman" w:cs="Times New Roman"/>
        </w:rPr>
        <w:t>коронавирусной</w:t>
      </w:r>
      <w:proofErr w:type="spellEnd"/>
      <w:r w:rsidRPr="00743002">
        <w:rPr>
          <w:rFonts w:ascii="Times New Roman" w:hAnsi="Times New Roman" w:cs="Times New Roman"/>
        </w:rPr>
        <w:t xml:space="preserve"> инфекции (COVID-19) методом </w:t>
      </w:r>
      <w:proofErr w:type="spellStart"/>
      <w:r w:rsidRPr="00743002">
        <w:rPr>
          <w:rFonts w:ascii="Times New Roman" w:hAnsi="Times New Roman" w:cs="Times New Roman"/>
        </w:rPr>
        <w:t>полимеразной</w:t>
      </w:r>
      <w:proofErr w:type="spellEnd"/>
      <w:r w:rsidRPr="00743002">
        <w:rPr>
          <w:rFonts w:ascii="Times New Roman" w:hAnsi="Times New Roman" w:cs="Times New Roman"/>
        </w:rPr>
        <w:t xml:space="preserve"> цепной реакции осуществляется за счет бюджетных ассигнований государственного бюджета Республики Саха (Якутия), включая проведение указанных исследований в случае обследования в эпидемических очагах (бытовых и (или) семейных) застрахованных граждан, контактировавших</w:t>
      </w:r>
      <w:proofErr w:type="gramEnd"/>
      <w:r w:rsidRPr="00743002">
        <w:rPr>
          <w:rFonts w:ascii="Times New Roman" w:hAnsi="Times New Roman" w:cs="Times New Roman"/>
        </w:rPr>
        <w:t xml:space="preserve"> с больным новой </w:t>
      </w:r>
      <w:proofErr w:type="spellStart"/>
      <w:r w:rsidRPr="00743002">
        <w:rPr>
          <w:rFonts w:ascii="Times New Roman" w:hAnsi="Times New Roman" w:cs="Times New Roman"/>
        </w:rPr>
        <w:t>коронавирусной</w:t>
      </w:r>
      <w:proofErr w:type="spellEnd"/>
      <w:r w:rsidRPr="00743002">
        <w:rPr>
          <w:rFonts w:ascii="Times New Roman" w:hAnsi="Times New Roman" w:cs="Times New Roman"/>
        </w:rPr>
        <w:t xml:space="preserve"> инфекцией (COVID-19), в пределах средств, предусмотренных в государственной программе Республики Саха (Якутия) "Развитие здравоохранения Республики Саха (Якутия)".</w:t>
      </w:r>
    </w:p>
    <w:p w:rsidR="00743002" w:rsidRPr="00743002" w:rsidRDefault="00743002" w:rsidP="00743002">
      <w:pPr>
        <w:rPr>
          <w:rFonts w:ascii="Times New Roman" w:hAnsi="Times New Roman" w:cs="Times New Roman"/>
        </w:rPr>
      </w:pPr>
      <w:r w:rsidRPr="00743002">
        <w:rPr>
          <w:rFonts w:ascii="Times New Roman" w:hAnsi="Times New Roman" w:cs="Times New Roman"/>
        </w:rPr>
        <w:t>4.12. В целях соблюдения сроков оказания медицинской помощи в экстренной и неотложной форме маршрутизация пациентов осуществляется в наиболее приближенные к месту нахождения пациента медицинские организации вне зависимости от их ведомственной и территориальной принадлежности.</w:t>
      </w:r>
    </w:p>
    <w:p w:rsidR="00743002" w:rsidRPr="00743002" w:rsidRDefault="00743002" w:rsidP="00743002">
      <w:pPr>
        <w:rPr>
          <w:rFonts w:ascii="Times New Roman" w:hAnsi="Times New Roman" w:cs="Times New Roman"/>
        </w:rPr>
      </w:pPr>
      <w:r w:rsidRPr="00743002">
        <w:rPr>
          <w:rFonts w:ascii="Times New Roman" w:hAnsi="Times New Roman" w:cs="Times New Roman"/>
        </w:rPr>
        <w:t xml:space="preserve">4.13. При формировании тарифов на оплату специализированной, в том числе высокотехнологичной, медицинской помощи детям при онкологических заболеваниях в тарифном соглашении устанавливаются отдельные тарифы на оплату медицинской помощи с использованием </w:t>
      </w:r>
      <w:proofErr w:type="spellStart"/>
      <w:r w:rsidRPr="00743002">
        <w:rPr>
          <w:rFonts w:ascii="Times New Roman" w:hAnsi="Times New Roman" w:cs="Times New Roman"/>
        </w:rPr>
        <w:t>пэгаспаргазы</w:t>
      </w:r>
      <w:proofErr w:type="spellEnd"/>
      <w:r w:rsidRPr="00743002">
        <w:rPr>
          <w:rFonts w:ascii="Times New Roman" w:hAnsi="Times New Roman" w:cs="Times New Roman"/>
        </w:rPr>
        <w:t xml:space="preserve"> и иных лекарственных препаратов, ранее централизованно закупаемых по отдельным решениям Правительства Российской Федерации.</w:t>
      </w:r>
    </w:p>
    <w:p w:rsidR="00743002" w:rsidRPr="00743002" w:rsidRDefault="00743002" w:rsidP="00743002">
      <w:pPr>
        <w:rPr>
          <w:rFonts w:ascii="Times New Roman" w:hAnsi="Times New Roman" w:cs="Times New Roman"/>
        </w:rPr>
      </w:pPr>
      <w:r w:rsidRPr="00743002">
        <w:rPr>
          <w:rFonts w:ascii="Times New Roman" w:hAnsi="Times New Roman" w:cs="Times New Roman"/>
        </w:rPr>
        <w:t xml:space="preserve">Оказание медицинской помощи в рамках указанных тарифов осуществляется при наличии медицинских показаний, решения соответствующей врачебной комиссии (консилиума) или рекомендаций профильной федеральной медицинской организации (национального медицинского исследовательского центра), в том числе по результатам консультации с использованием </w:t>
      </w:r>
      <w:proofErr w:type="spellStart"/>
      <w:r w:rsidRPr="00743002">
        <w:rPr>
          <w:rFonts w:ascii="Times New Roman" w:hAnsi="Times New Roman" w:cs="Times New Roman"/>
        </w:rPr>
        <w:t>телемедицинских</w:t>
      </w:r>
      <w:proofErr w:type="spellEnd"/>
      <w:r w:rsidRPr="00743002">
        <w:rPr>
          <w:rFonts w:ascii="Times New Roman" w:hAnsi="Times New Roman" w:cs="Times New Roman"/>
        </w:rPr>
        <w:t xml:space="preserve"> (дистанционных) технологий.</w:t>
      </w:r>
    </w:p>
    <w:p w:rsidR="00743002" w:rsidRPr="00743002" w:rsidRDefault="00743002" w:rsidP="00743002">
      <w:pPr>
        <w:pStyle w:val="ConsPlusNormal"/>
        <w:spacing w:before="220"/>
        <w:ind w:firstLine="540"/>
        <w:jc w:val="both"/>
        <w:rPr>
          <w:rFonts w:ascii="Times New Roman" w:hAnsi="Times New Roman" w:cs="Times New Roman"/>
          <w:sz w:val="24"/>
          <w:szCs w:val="24"/>
        </w:rPr>
      </w:pPr>
      <w:r w:rsidRPr="00743002">
        <w:rPr>
          <w:rFonts w:ascii="Times New Roman" w:hAnsi="Times New Roman" w:cs="Times New Roman"/>
          <w:sz w:val="24"/>
          <w:szCs w:val="24"/>
        </w:rPr>
        <w:t xml:space="preserve">4.14. Услуги медицинского психолога по проведению медико-психологического консультирования пациентов, оказанные по назначениям врачей, учитываются и оплачиваются в рамках тарифов на оплату специализированной, в том числе высокотехнологичной, медицинской помощи.  </w:t>
      </w:r>
    </w:p>
    <w:p w:rsidR="00743002" w:rsidRPr="00743002" w:rsidRDefault="00743002" w:rsidP="00743002">
      <w:pPr>
        <w:pStyle w:val="ConsPlusNormal"/>
        <w:spacing w:before="220"/>
        <w:ind w:firstLine="540"/>
        <w:jc w:val="both"/>
        <w:rPr>
          <w:rFonts w:ascii="Times New Roman" w:hAnsi="Times New Roman" w:cs="Times New Roman"/>
          <w:sz w:val="24"/>
          <w:szCs w:val="24"/>
        </w:rPr>
      </w:pPr>
      <w:r w:rsidRPr="00743002">
        <w:rPr>
          <w:rFonts w:ascii="Times New Roman" w:hAnsi="Times New Roman" w:cs="Times New Roman"/>
          <w:sz w:val="24"/>
          <w:szCs w:val="24"/>
        </w:rPr>
        <w:t xml:space="preserve">Федеральная медицинская организация вправе оказывать первичную медико-санитарную помощь и скорую, в том числе скорую специализированную, медицинскую помощь в соответствии с территориальной программой обязательного медицинского страхования. Федеральные медицинские организации вправе оказывать специализированную, в том числе высокотехнологичную, медицинскую помощь в соответствии с территориальной программой обязательного медицинского страхования в случае распределения им объемов предоставления медицинской помощи в соответствии с </w:t>
      </w:r>
      <w:hyperlink r:id="rId13" w:history="1">
        <w:r w:rsidRPr="00743002">
          <w:rPr>
            <w:rStyle w:val="a6"/>
            <w:rFonts w:ascii="Times New Roman" w:hAnsi="Times New Roman" w:cs="Times New Roman"/>
            <w:color w:val="auto"/>
            <w:sz w:val="24"/>
            <w:szCs w:val="24"/>
          </w:rPr>
          <w:t>частью 10 статьи 36</w:t>
        </w:r>
      </w:hyperlink>
      <w:r w:rsidRPr="00743002">
        <w:rPr>
          <w:rFonts w:ascii="Times New Roman" w:hAnsi="Times New Roman" w:cs="Times New Roman"/>
          <w:sz w:val="24"/>
          <w:szCs w:val="24"/>
        </w:rPr>
        <w:t xml:space="preserve"> Федерального закона "Об обязательном медицинском страховании в Российской Федерации".</w:t>
      </w:r>
    </w:p>
    <w:p w:rsidR="00743002" w:rsidRPr="00743002" w:rsidRDefault="00743002" w:rsidP="00743002">
      <w:pPr>
        <w:pStyle w:val="ConsPlusNormal"/>
        <w:spacing w:before="220"/>
        <w:ind w:firstLine="540"/>
        <w:jc w:val="both"/>
        <w:rPr>
          <w:rFonts w:ascii="Times New Roman" w:hAnsi="Times New Roman" w:cs="Times New Roman"/>
          <w:sz w:val="24"/>
          <w:szCs w:val="24"/>
        </w:rPr>
      </w:pPr>
      <w:r w:rsidRPr="00743002">
        <w:rPr>
          <w:rFonts w:ascii="Times New Roman" w:hAnsi="Times New Roman" w:cs="Times New Roman"/>
          <w:sz w:val="24"/>
          <w:szCs w:val="24"/>
        </w:rPr>
        <w:t xml:space="preserve">Оказание медицинской помощи в экстренной форме пациентам </w:t>
      </w:r>
      <w:r w:rsidRPr="00743002">
        <w:rPr>
          <w:rFonts w:ascii="Times New Roman" w:hAnsi="Times New Roman" w:cs="Times New Roman"/>
          <w:bCs/>
          <w:sz w:val="24"/>
          <w:szCs w:val="24"/>
        </w:rPr>
        <w:t xml:space="preserve">во время </w:t>
      </w:r>
      <w:r w:rsidRPr="00743002">
        <w:rPr>
          <w:rFonts w:ascii="Times New Roman" w:hAnsi="Times New Roman" w:cs="Times New Roman"/>
          <w:sz w:val="24"/>
          <w:szCs w:val="24"/>
        </w:rPr>
        <w:t>получ</w:t>
      </w:r>
      <w:r w:rsidRPr="00743002">
        <w:rPr>
          <w:rFonts w:ascii="Times New Roman" w:hAnsi="Times New Roman" w:cs="Times New Roman"/>
          <w:bCs/>
          <w:sz w:val="24"/>
          <w:szCs w:val="24"/>
        </w:rPr>
        <w:t>ения</w:t>
      </w:r>
      <w:r w:rsidRPr="00743002">
        <w:rPr>
          <w:rFonts w:ascii="Times New Roman" w:hAnsi="Times New Roman" w:cs="Times New Roman"/>
          <w:sz w:val="24"/>
          <w:szCs w:val="24"/>
        </w:rPr>
        <w:t xml:space="preserve"> специализированной медицинской помощи в плановой форме в федеральной медицинской организации, осуществляется безотлагательно и оплачивается Федеральным фондом обязательного медицинского страхования по тарифам, устанавливаемым в соответствии </w:t>
      </w:r>
      <w:proofErr w:type="spellStart"/>
      <w:r w:rsidRPr="00743002">
        <w:rPr>
          <w:rFonts w:ascii="Times New Roman" w:hAnsi="Times New Roman" w:cs="Times New Roman"/>
          <w:sz w:val="24"/>
          <w:szCs w:val="24"/>
        </w:rPr>
        <w:t>седиными</w:t>
      </w:r>
      <w:proofErr w:type="spellEnd"/>
      <w:r w:rsidRPr="00743002">
        <w:rPr>
          <w:rFonts w:ascii="Times New Roman" w:hAnsi="Times New Roman" w:cs="Times New Roman"/>
          <w:sz w:val="24"/>
          <w:szCs w:val="24"/>
        </w:rPr>
        <w:t xml:space="preserve"> требованиями базовой программы обязательного медицинского страхования.</w:t>
      </w:r>
    </w:p>
    <w:p w:rsidR="00743002" w:rsidRPr="00743002" w:rsidRDefault="00743002" w:rsidP="00743002">
      <w:pPr>
        <w:pStyle w:val="ConsPlusNormal"/>
        <w:spacing w:before="220"/>
        <w:ind w:firstLine="540"/>
        <w:jc w:val="both"/>
        <w:rPr>
          <w:rFonts w:ascii="Times New Roman" w:hAnsi="Times New Roman" w:cs="Times New Roman"/>
          <w:sz w:val="24"/>
          <w:szCs w:val="24"/>
        </w:rPr>
      </w:pPr>
      <w:proofErr w:type="gramStart"/>
      <w:r w:rsidRPr="00743002">
        <w:rPr>
          <w:rFonts w:ascii="Times New Roman" w:hAnsi="Times New Roman" w:cs="Times New Roman"/>
          <w:sz w:val="24"/>
          <w:szCs w:val="24"/>
        </w:rPr>
        <w:t xml:space="preserve">В случае выявления у пациента, которому оказывается специализированная медицинская помощь в федеральной медицинской организации, иного заболевания в </w:t>
      </w:r>
      <w:r w:rsidRPr="00743002">
        <w:rPr>
          <w:rFonts w:ascii="Times New Roman" w:hAnsi="Times New Roman" w:cs="Times New Roman"/>
          <w:sz w:val="24"/>
          <w:szCs w:val="24"/>
        </w:rPr>
        <w:lastRenderedPageBreak/>
        <w:t>стадии декомпенсации, не позволяющего оказать ему медицинскую помощь в плановой форме в этой федеральной медицинской организации, или заболевания, требующего медицинского наблюдения в условиях круглосуточного стационара, не позволяющего оказать ему медицинскую помощь в плановой форме в этой федеральной медицинской организации, и при отсутствии у</w:t>
      </w:r>
      <w:proofErr w:type="gramEnd"/>
      <w:r w:rsidRPr="00743002">
        <w:rPr>
          <w:rFonts w:ascii="Times New Roman" w:hAnsi="Times New Roman" w:cs="Times New Roman"/>
          <w:sz w:val="24"/>
          <w:szCs w:val="24"/>
        </w:rPr>
        <w:t xml:space="preserve"> федеральной медицинской организации возможности оказать пациенту необходимую медицинскую помощь в экстренной или неотложной форме пациент переводится в иную медицинскую организацию, оказывающую медицинскую помощь по соответствующему профилю.</w:t>
      </w:r>
    </w:p>
    <w:p w:rsidR="00743002" w:rsidRPr="00743002" w:rsidRDefault="00743002" w:rsidP="00743002">
      <w:pPr>
        <w:pStyle w:val="ConsPlusNormal"/>
        <w:ind w:firstLine="540"/>
        <w:jc w:val="both"/>
        <w:rPr>
          <w:rFonts w:ascii="Times New Roman" w:hAnsi="Times New Roman" w:cs="Times New Roman"/>
          <w:sz w:val="24"/>
          <w:szCs w:val="24"/>
        </w:rPr>
      </w:pPr>
      <w:r w:rsidRPr="00743002">
        <w:rPr>
          <w:rFonts w:ascii="Times New Roman" w:hAnsi="Times New Roman" w:cs="Times New Roman"/>
          <w:sz w:val="24"/>
          <w:szCs w:val="24"/>
        </w:rPr>
        <w:t>4.15.  Территориальная  программа обязательного медицинского страхования включает:</w:t>
      </w:r>
    </w:p>
    <w:p w:rsidR="00743002" w:rsidRPr="00743002" w:rsidRDefault="00743002" w:rsidP="00743002">
      <w:pPr>
        <w:pStyle w:val="ConsPlusNormal"/>
        <w:ind w:firstLine="540"/>
        <w:jc w:val="both"/>
        <w:rPr>
          <w:rFonts w:ascii="Times New Roman" w:hAnsi="Times New Roman" w:cs="Times New Roman"/>
          <w:sz w:val="24"/>
          <w:szCs w:val="24"/>
        </w:rPr>
      </w:pPr>
      <w:r w:rsidRPr="00743002">
        <w:rPr>
          <w:rFonts w:ascii="Times New Roman" w:hAnsi="Times New Roman" w:cs="Times New Roman"/>
          <w:sz w:val="24"/>
          <w:szCs w:val="24"/>
        </w:rPr>
        <w:t xml:space="preserve">нормативы объема предоставления медицинской помощи, в том числе специализированной, включая </w:t>
      </w:r>
      <w:proofErr w:type="gramStart"/>
      <w:r w:rsidRPr="00743002">
        <w:rPr>
          <w:rFonts w:ascii="Times New Roman" w:hAnsi="Times New Roman" w:cs="Times New Roman"/>
          <w:sz w:val="24"/>
          <w:szCs w:val="24"/>
        </w:rPr>
        <w:t>высокотехнологичную</w:t>
      </w:r>
      <w:proofErr w:type="gramEnd"/>
      <w:r w:rsidRPr="00743002">
        <w:rPr>
          <w:rFonts w:ascii="Times New Roman" w:hAnsi="Times New Roman" w:cs="Times New Roman"/>
          <w:sz w:val="24"/>
          <w:szCs w:val="24"/>
        </w:rPr>
        <w:t>, медицинской помощи в стационарных условиях и условиях дневного стационара, оказываемой медицинскими организациями, в расчете на одно застрахованное лицо;</w:t>
      </w:r>
    </w:p>
    <w:p w:rsidR="00743002" w:rsidRPr="00743002" w:rsidRDefault="00743002" w:rsidP="00743002">
      <w:pPr>
        <w:pStyle w:val="ConsPlusNormal"/>
        <w:ind w:firstLine="540"/>
        <w:jc w:val="both"/>
        <w:rPr>
          <w:rFonts w:ascii="Times New Roman" w:hAnsi="Times New Roman" w:cs="Times New Roman"/>
          <w:sz w:val="24"/>
          <w:szCs w:val="24"/>
        </w:rPr>
      </w:pPr>
      <w:r w:rsidRPr="00743002">
        <w:rPr>
          <w:rFonts w:ascii="Times New Roman" w:hAnsi="Times New Roman" w:cs="Times New Roman"/>
          <w:sz w:val="24"/>
          <w:szCs w:val="24"/>
        </w:rPr>
        <w:t xml:space="preserve">нормативы финансовых затрат на единицу объема предоставления медицинской помощи (в том числе по </w:t>
      </w:r>
      <w:hyperlink r:id="rId14" w:anchor="P449" w:history="1">
        <w:r w:rsidRPr="00743002">
          <w:rPr>
            <w:rStyle w:val="a6"/>
            <w:rFonts w:ascii="Times New Roman" w:hAnsi="Times New Roman" w:cs="Times New Roman"/>
            <w:color w:val="auto"/>
            <w:sz w:val="24"/>
            <w:szCs w:val="24"/>
          </w:rPr>
          <w:t>перечню</w:t>
        </w:r>
      </w:hyperlink>
      <w:r w:rsidRPr="00743002">
        <w:rPr>
          <w:rFonts w:ascii="Times New Roman" w:hAnsi="Times New Roman" w:cs="Times New Roman"/>
          <w:sz w:val="24"/>
          <w:szCs w:val="24"/>
        </w:rPr>
        <w:t xml:space="preserve"> видов высокотехнологичной медицинской помощи), а также нормативы финансового обеспечения базовой программы обязательного медицинского страхования в расч</w:t>
      </w:r>
      <w:r w:rsidR="00CC7C6B">
        <w:rPr>
          <w:rFonts w:ascii="Times New Roman" w:hAnsi="Times New Roman" w:cs="Times New Roman"/>
          <w:sz w:val="24"/>
          <w:szCs w:val="24"/>
        </w:rPr>
        <w:t>ете на одно застрахованное лицо;</w:t>
      </w:r>
    </w:p>
    <w:p w:rsidR="00743002" w:rsidRPr="00743002" w:rsidRDefault="00743002" w:rsidP="00743002">
      <w:pPr>
        <w:pStyle w:val="ConsPlusNormal"/>
        <w:ind w:firstLine="540"/>
        <w:jc w:val="both"/>
        <w:rPr>
          <w:rFonts w:ascii="Times New Roman" w:hAnsi="Times New Roman" w:cs="Times New Roman"/>
          <w:sz w:val="24"/>
          <w:szCs w:val="24"/>
        </w:rPr>
      </w:pPr>
      <w:r w:rsidRPr="00743002">
        <w:rPr>
          <w:rFonts w:ascii="Times New Roman" w:hAnsi="Times New Roman" w:cs="Times New Roman"/>
          <w:sz w:val="24"/>
          <w:szCs w:val="24"/>
        </w:rPr>
        <w:t xml:space="preserve">средние нормативы объема оказания и средние нормативы финансовых затрат на единицу объема медицинской помощи, оказываемой в рамках базовой программы обязательного медицинского страхования, предусмотренные </w:t>
      </w:r>
      <w:hyperlink r:id="rId15" w:anchor="P11432" w:history="1">
        <w:r w:rsidRPr="00743002">
          <w:rPr>
            <w:rStyle w:val="a6"/>
            <w:rFonts w:ascii="Times New Roman" w:hAnsi="Times New Roman" w:cs="Times New Roman"/>
            <w:color w:val="auto"/>
            <w:sz w:val="24"/>
            <w:szCs w:val="24"/>
          </w:rPr>
          <w:t>разделом II</w:t>
        </w:r>
      </w:hyperlink>
      <w:r w:rsidRPr="00743002">
        <w:rPr>
          <w:rFonts w:ascii="Times New Roman" w:hAnsi="Times New Roman" w:cs="Times New Roman"/>
          <w:sz w:val="24"/>
          <w:szCs w:val="24"/>
        </w:rPr>
        <w:t xml:space="preserve"> приложения N 6 к Программе;</w:t>
      </w:r>
    </w:p>
    <w:p w:rsidR="00743002" w:rsidRPr="00743002" w:rsidRDefault="00743002" w:rsidP="00743002">
      <w:pPr>
        <w:pStyle w:val="ConsPlusNormal"/>
        <w:ind w:firstLine="540"/>
        <w:jc w:val="both"/>
        <w:rPr>
          <w:rFonts w:ascii="Times New Roman" w:hAnsi="Times New Roman" w:cs="Times New Roman"/>
          <w:sz w:val="24"/>
          <w:szCs w:val="24"/>
        </w:rPr>
      </w:pPr>
      <w:r w:rsidRPr="00743002">
        <w:rPr>
          <w:rFonts w:ascii="Times New Roman" w:hAnsi="Times New Roman" w:cs="Times New Roman"/>
          <w:sz w:val="24"/>
          <w:szCs w:val="24"/>
        </w:rPr>
        <w:t xml:space="preserve">требования к территориальным программам государственных гарантий и условия оказания медицинской помощи, предусмотренные </w:t>
      </w:r>
      <w:hyperlink r:id="rId16" w:anchor="P353" w:history="1">
        <w:r w:rsidRPr="00743002">
          <w:rPr>
            <w:rStyle w:val="a6"/>
            <w:rFonts w:ascii="Times New Roman" w:hAnsi="Times New Roman" w:cs="Times New Roman"/>
            <w:color w:val="auto"/>
            <w:sz w:val="24"/>
            <w:szCs w:val="24"/>
          </w:rPr>
          <w:t>разделом VII</w:t>
        </w:r>
      </w:hyperlink>
      <w:r w:rsidRPr="00743002">
        <w:rPr>
          <w:rFonts w:ascii="Times New Roman" w:hAnsi="Times New Roman" w:cs="Times New Roman"/>
          <w:sz w:val="24"/>
          <w:szCs w:val="24"/>
        </w:rPr>
        <w:t xml:space="preserve"> Программы;</w:t>
      </w:r>
    </w:p>
    <w:p w:rsidR="00743002" w:rsidRPr="00743002" w:rsidRDefault="00743002" w:rsidP="00743002">
      <w:pPr>
        <w:pStyle w:val="ConsPlusNormal"/>
        <w:ind w:firstLine="540"/>
        <w:jc w:val="both"/>
        <w:rPr>
          <w:rFonts w:ascii="Times New Roman" w:hAnsi="Times New Roman" w:cs="Times New Roman"/>
          <w:sz w:val="24"/>
          <w:szCs w:val="24"/>
        </w:rPr>
      </w:pPr>
      <w:r w:rsidRPr="00743002">
        <w:rPr>
          <w:rFonts w:ascii="Times New Roman" w:hAnsi="Times New Roman" w:cs="Times New Roman"/>
          <w:sz w:val="24"/>
          <w:szCs w:val="24"/>
        </w:rPr>
        <w:t xml:space="preserve">критерии доступности и качества медицинской помощи, предусмотренные </w:t>
      </w:r>
      <w:hyperlink r:id="rId17" w:anchor="P395" w:history="1">
        <w:r w:rsidRPr="00743002">
          <w:rPr>
            <w:rStyle w:val="a6"/>
            <w:rFonts w:ascii="Times New Roman" w:hAnsi="Times New Roman" w:cs="Times New Roman"/>
            <w:color w:val="auto"/>
            <w:sz w:val="24"/>
            <w:szCs w:val="24"/>
          </w:rPr>
          <w:t>разделом VIII</w:t>
        </w:r>
      </w:hyperlink>
      <w:r w:rsidRPr="00743002">
        <w:rPr>
          <w:rFonts w:ascii="Times New Roman" w:hAnsi="Times New Roman" w:cs="Times New Roman"/>
          <w:sz w:val="24"/>
          <w:szCs w:val="24"/>
        </w:rPr>
        <w:t xml:space="preserve"> Программы.</w:t>
      </w:r>
    </w:p>
    <w:p w:rsidR="00743002" w:rsidRPr="00743002" w:rsidRDefault="00743002" w:rsidP="00743002">
      <w:pPr>
        <w:pStyle w:val="ConsPlusNormal"/>
        <w:ind w:firstLine="540"/>
        <w:jc w:val="both"/>
        <w:rPr>
          <w:rFonts w:ascii="Times New Roman" w:hAnsi="Times New Roman" w:cs="Times New Roman"/>
          <w:sz w:val="24"/>
          <w:szCs w:val="24"/>
        </w:rPr>
      </w:pPr>
    </w:p>
    <w:p w:rsidR="00743002" w:rsidRPr="00743002" w:rsidRDefault="00743002" w:rsidP="00743002">
      <w:pPr>
        <w:ind w:firstLine="540"/>
        <w:rPr>
          <w:rFonts w:ascii="Times New Roman" w:hAnsi="Times New Roman" w:cs="Times New Roman"/>
        </w:rPr>
      </w:pPr>
      <w:r w:rsidRPr="00743002">
        <w:rPr>
          <w:rFonts w:ascii="Times New Roman" w:hAnsi="Times New Roman" w:cs="Times New Roman"/>
        </w:rPr>
        <w:t>4.16. В территориальной программе обязательного медицинского страхования в расчете на одно застрахованное лицо устанавливаются с учетом структуры заболеваемости в Республике Саха (Якутия) нормативы объема предоставления медицинской помощи, нормативы финансовых затрат на единицу объема предоставления медицинской помощи и норматив финансового обеспечения территориальной программы обязательного медицинского страхования.</w:t>
      </w:r>
    </w:p>
    <w:p w:rsidR="00743002" w:rsidRPr="00743002" w:rsidRDefault="00743002" w:rsidP="00743002">
      <w:pPr>
        <w:ind w:firstLine="540"/>
        <w:rPr>
          <w:rFonts w:ascii="Times New Roman" w:hAnsi="Times New Roman" w:cs="Times New Roman"/>
        </w:rPr>
      </w:pPr>
      <w:r w:rsidRPr="00743002">
        <w:rPr>
          <w:rFonts w:ascii="Times New Roman" w:hAnsi="Times New Roman" w:cs="Times New Roman"/>
        </w:rPr>
        <w:t>4.17. Нормативы объема пре</w:t>
      </w:r>
      <w:r w:rsidR="0001623D">
        <w:rPr>
          <w:rFonts w:ascii="Times New Roman" w:hAnsi="Times New Roman" w:cs="Times New Roman"/>
        </w:rPr>
        <w:t xml:space="preserve">доставления медицинской помощи </w:t>
      </w:r>
      <w:r w:rsidRPr="00743002">
        <w:rPr>
          <w:rFonts w:ascii="Times New Roman" w:hAnsi="Times New Roman" w:cs="Times New Roman"/>
        </w:rPr>
        <w:t xml:space="preserve">включают нормативы объема предоставления медицинской помощи застрахованным лицам за пределами территории Республики Саха (Якутия), на территории которой выдан </w:t>
      </w:r>
      <w:r w:rsidR="000A58B1">
        <w:rPr>
          <w:rFonts w:ascii="Times New Roman" w:hAnsi="Times New Roman" w:cs="Times New Roman"/>
        </w:rPr>
        <w:t xml:space="preserve"> </w:t>
      </w:r>
      <w:r w:rsidRPr="00743002">
        <w:rPr>
          <w:rFonts w:ascii="Times New Roman" w:hAnsi="Times New Roman" w:cs="Times New Roman"/>
        </w:rPr>
        <w:t>полис обязательного медицинского страхования.</w:t>
      </w:r>
    </w:p>
    <w:p w:rsidR="00743002" w:rsidRPr="00743002" w:rsidRDefault="00743002" w:rsidP="00743002">
      <w:pPr>
        <w:rPr>
          <w:rFonts w:ascii="Times New Roman" w:hAnsi="Times New Roman" w:cs="Times New Roman"/>
        </w:rPr>
      </w:pPr>
      <w:r w:rsidRPr="00743002">
        <w:rPr>
          <w:rFonts w:ascii="Times New Roman" w:hAnsi="Times New Roman" w:cs="Times New Roman"/>
        </w:rPr>
        <w:t xml:space="preserve">4.18. Финансовое обеспечение территориальной программы ОМС осуществляется в соответствии с </w:t>
      </w:r>
      <w:hyperlink r:id="rId18" w:anchor="sub_1005" w:history="1">
        <w:r w:rsidRPr="00743002">
          <w:rPr>
            <w:rStyle w:val="a3"/>
            <w:color w:val="auto"/>
          </w:rPr>
          <w:t>разделом 5</w:t>
        </w:r>
      </w:hyperlink>
      <w:r w:rsidRPr="00743002">
        <w:rPr>
          <w:rFonts w:ascii="Times New Roman" w:hAnsi="Times New Roman" w:cs="Times New Roman"/>
        </w:rPr>
        <w:t xml:space="preserve"> программы.</w:t>
      </w:r>
    </w:p>
    <w:p w:rsidR="00743002" w:rsidRPr="00743002" w:rsidRDefault="00743002" w:rsidP="00743002">
      <w:pPr>
        <w:rPr>
          <w:rFonts w:ascii="Times New Roman" w:hAnsi="Times New Roman" w:cs="Times New Roman"/>
        </w:rPr>
      </w:pPr>
      <w:r w:rsidRPr="00743002">
        <w:rPr>
          <w:rFonts w:ascii="Times New Roman" w:hAnsi="Times New Roman" w:cs="Times New Roman"/>
        </w:rPr>
        <w:t>4.19. Вышеперечисленные виды медицинской помощи оказываются медицинскими организациями, входящими в реестр медицинских организаций, осуществляющих деятельность в сфере обязательного медицинского страхования Республики Саха (Якутия) (</w:t>
      </w:r>
      <w:hyperlink r:id="rId19" w:anchor="sub_1100" w:history="1">
        <w:r w:rsidRPr="00743002">
          <w:rPr>
            <w:rStyle w:val="a3"/>
            <w:color w:val="auto"/>
          </w:rPr>
          <w:t>приложение N 1</w:t>
        </w:r>
      </w:hyperlink>
      <w:r w:rsidRPr="00743002">
        <w:rPr>
          <w:rFonts w:ascii="Times New Roman" w:hAnsi="Times New Roman" w:cs="Times New Roman"/>
        </w:rPr>
        <w:t xml:space="preserve"> к настоящей программе).</w:t>
      </w:r>
    </w:p>
    <w:p w:rsidR="00743002" w:rsidRPr="00743002" w:rsidRDefault="00743002" w:rsidP="00743002">
      <w:pPr>
        <w:rPr>
          <w:rFonts w:ascii="Times New Roman" w:hAnsi="Times New Roman" w:cs="Times New Roman"/>
        </w:rPr>
      </w:pPr>
      <w:r w:rsidRPr="00743002">
        <w:rPr>
          <w:rFonts w:ascii="Times New Roman" w:hAnsi="Times New Roman" w:cs="Times New Roman"/>
        </w:rPr>
        <w:t xml:space="preserve">4.20. </w:t>
      </w:r>
      <w:proofErr w:type="gramStart"/>
      <w:r w:rsidRPr="00743002">
        <w:rPr>
          <w:rFonts w:ascii="Times New Roman" w:hAnsi="Times New Roman" w:cs="Times New Roman"/>
        </w:rPr>
        <w:t xml:space="preserve">Маршрутизация застрахованных лиц при наступлении страхового случая в разрезе уровней и профилей оказания медицинской помощи, в том числе застрахованным лицам, проживающим в малонаселенных, отдаленных и/или труднодоступных населенных пунктах, а также сельской местности, осуществляется в соответствии с приказом Министерства здравоохранения Республики Саха (Якутия) от 12 августа 2020 г. N 01-07/1117 "Об утверждении трехуровневой системы медицинской помощи, схем маршрутизации </w:t>
      </w:r>
      <w:proofErr w:type="spellStart"/>
      <w:r w:rsidRPr="00743002">
        <w:rPr>
          <w:rFonts w:ascii="Times New Roman" w:hAnsi="Times New Roman" w:cs="Times New Roman"/>
        </w:rPr>
        <w:t>приоказании</w:t>
      </w:r>
      <w:proofErr w:type="spellEnd"/>
      <w:proofErr w:type="gramEnd"/>
      <w:r w:rsidRPr="00743002">
        <w:rPr>
          <w:rFonts w:ascii="Times New Roman" w:hAnsi="Times New Roman" w:cs="Times New Roman"/>
        </w:rPr>
        <w:t xml:space="preserve"> медицинской помощи и распределения по уровням медицинских организаций, участвующих в оказании медицинской помощи населению Республики Саха (Якутия)", а также иными нормативными правовыми актами </w:t>
      </w:r>
      <w:r w:rsidRPr="00743002">
        <w:rPr>
          <w:rFonts w:ascii="Times New Roman" w:hAnsi="Times New Roman" w:cs="Times New Roman"/>
        </w:rPr>
        <w:lastRenderedPageBreak/>
        <w:t>Министерства здравоохранения Республики Саха (Якутия), регламентирующими маршрутизацию пациентов.</w:t>
      </w:r>
    </w:p>
    <w:p w:rsidR="00743002" w:rsidRPr="00743002" w:rsidRDefault="00743002" w:rsidP="00743002">
      <w:pPr>
        <w:rPr>
          <w:rFonts w:ascii="Times New Roman" w:hAnsi="Times New Roman" w:cs="Times New Roman"/>
        </w:rPr>
      </w:pPr>
      <w:r w:rsidRPr="00743002">
        <w:rPr>
          <w:rFonts w:ascii="Times New Roman" w:hAnsi="Times New Roman" w:cs="Times New Roman"/>
        </w:rPr>
        <w:t>4.21. Не подлежат оплате из средств обязательного медицинского страхования, включая медицинскую помощь, оказанную за пределами территории страхования:</w:t>
      </w:r>
    </w:p>
    <w:p w:rsidR="00743002" w:rsidRPr="00743002" w:rsidRDefault="00743002" w:rsidP="00743002">
      <w:pPr>
        <w:rPr>
          <w:rFonts w:ascii="Times New Roman" w:hAnsi="Times New Roman" w:cs="Times New Roman"/>
        </w:rPr>
      </w:pPr>
      <w:r w:rsidRPr="00743002">
        <w:rPr>
          <w:rFonts w:ascii="Times New Roman" w:hAnsi="Times New Roman" w:cs="Times New Roman"/>
        </w:rPr>
        <w:t>медицинские осмотры, порядок и условия которых регламентируются законодательством Российской Федерации, и иные виды медицинской помощи, которые подлежат оплате из личных сре</w:t>
      </w:r>
      <w:proofErr w:type="gramStart"/>
      <w:r w:rsidRPr="00743002">
        <w:rPr>
          <w:rFonts w:ascii="Times New Roman" w:hAnsi="Times New Roman" w:cs="Times New Roman"/>
        </w:rPr>
        <w:t>дств гр</w:t>
      </w:r>
      <w:proofErr w:type="gramEnd"/>
      <w:r w:rsidRPr="00743002">
        <w:rPr>
          <w:rFonts w:ascii="Times New Roman" w:hAnsi="Times New Roman" w:cs="Times New Roman"/>
        </w:rPr>
        <w:t>аждан (организаций);</w:t>
      </w:r>
    </w:p>
    <w:p w:rsidR="00743002" w:rsidRPr="00743002" w:rsidRDefault="00743002" w:rsidP="00743002">
      <w:pPr>
        <w:rPr>
          <w:rFonts w:ascii="Times New Roman" w:hAnsi="Times New Roman" w:cs="Times New Roman"/>
        </w:rPr>
      </w:pPr>
      <w:r w:rsidRPr="00743002">
        <w:rPr>
          <w:rFonts w:ascii="Times New Roman" w:hAnsi="Times New Roman" w:cs="Times New Roman"/>
        </w:rPr>
        <w:t xml:space="preserve">все виды медицинского обследования и амбулаторного лечения (кроме отдельных категорий граждан, указанных в </w:t>
      </w:r>
      <w:hyperlink r:id="rId20" w:history="1">
        <w:r w:rsidRPr="00743002">
          <w:rPr>
            <w:rStyle w:val="a3"/>
            <w:color w:val="auto"/>
          </w:rPr>
          <w:t>статье 6.1 главы 2</w:t>
        </w:r>
      </w:hyperlink>
      <w:r w:rsidRPr="00743002">
        <w:rPr>
          <w:rFonts w:ascii="Times New Roman" w:hAnsi="Times New Roman" w:cs="Times New Roman"/>
        </w:rPr>
        <w:t xml:space="preserve"> Федерального закона от 17 июля 1999 г. N 178-ФЗ "О государственной социальной помощи"), освидетельствования, консультаций, экспертиз и лечения, проводимые по личной инициативе граждан (при отсутствии жалоб и медицинских показаний);</w:t>
      </w:r>
    </w:p>
    <w:p w:rsidR="00743002" w:rsidRPr="00743002" w:rsidRDefault="00743002" w:rsidP="00743002">
      <w:pPr>
        <w:rPr>
          <w:rFonts w:ascii="Times New Roman" w:hAnsi="Times New Roman" w:cs="Times New Roman"/>
        </w:rPr>
      </w:pPr>
      <w:r w:rsidRPr="00743002">
        <w:rPr>
          <w:rFonts w:ascii="Times New Roman" w:hAnsi="Times New Roman" w:cs="Times New Roman"/>
        </w:rPr>
        <w:t>медицинские осмотры, проводимые для получения водительских прав, выездной визы, права на приобретение оружия, а также медицинские осмотры, проводимые по направлению спортивных обществ, предварительные - для поступления на работу и в учебные заведения;</w:t>
      </w:r>
    </w:p>
    <w:p w:rsidR="00743002" w:rsidRPr="00743002" w:rsidRDefault="00743002" w:rsidP="00743002">
      <w:pPr>
        <w:rPr>
          <w:rFonts w:ascii="Times New Roman" w:hAnsi="Times New Roman" w:cs="Times New Roman"/>
        </w:rPr>
      </w:pPr>
      <w:r w:rsidRPr="00743002">
        <w:rPr>
          <w:rFonts w:ascii="Times New Roman" w:hAnsi="Times New Roman" w:cs="Times New Roman"/>
        </w:rPr>
        <w:t>зубное протезирование (за исключением отдельных категорий лиц, предусмотренных законодательством) и косметологическая стоматология;</w:t>
      </w:r>
    </w:p>
    <w:p w:rsidR="00743002" w:rsidRPr="00743002" w:rsidRDefault="00743002" w:rsidP="00743002">
      <w:pPr>
        <w:rPr>
          <w:rFonts w:ascii="Times New Roman" w:hAnsi="Times New Roman" w:cs="Times New Roman"/>
        </w:rPr>
      </w:pPr>
      <w:r w:rsidRPr="00743002">
        <w:rPr>
          <w:rFonts w:ascii="Times New Roman" w:hAnsi="Times New Roman" w:cs="Times New Roman"/>
        </w:rPr>
        <w:t>проведение профилактических прививок лицам при получении выездных виз, а также выезжающим по личной инициативе в эндемические очаги;</w:t>
      </w:r>
    </w:p>
    <w:p w:rsidR="00743002" w:rsidRPr="00743002" w:rsidRDefault="00743002" w:rsidP="00743002">
      <w:pPr>
        <w:rPr>
          <w:rFonts w:ascii="Times New Roman" w:hAnsi="Times New Roman" w:cs="Times New Roman"/>
        </w:rPr>
      </w:pPr>
      <w:r w:rsidRPr="00743002">
        <w:rPr>
          <w:rFonts w:ascii="Times New Roman" w:hAnsi="Times New Roman" w:cs="Times New Roman"/>
        </w:rPr>
        <w:t>предоставление медицинских услуг повышенной комфортности и повышенного сервиса;</w:t>
      </w:r>
    </w:p>
    <w:p w:rsidR="00743002" w:rsidRPr="00743002" w:rsidRDefault="00743002" w:rsidP="00743002">
      <w:pPr>
        <w:rPr>
          <w:rFonts w:ascii="Times New Roman" w:hAnsi="Times New Roman" w:cs="Times New Roman"/>
        </w:rPr>
      </w:pPr>
      <w:r w:rsidRPr="00743002">
        <w:rPr>
          <w:rFonts w:ascii="Times New Roman" w:hAnsi="Times New Roman" w:cs="Times New Roman"/>
        </w:rPr>
        <w:t>другие виды медицинской помощи согласно нормативным правовым актам Российской Федерации, Республики Саха (Якутия);</w:t>
      </w:r>
    </w:p>
    <w:p w:rsidR="00743002" w:rsidRPr="00743002" w:rsidRDefault="00743002" w:rsidP="00743002">
      <w:pPr>
        <w:rPr>
          <w:rFonts w:ascii="Times New Roman" w:hAnsi="Times New Roman" w:cs="Times New Roman"/>
        </w:rPr>
      </w:pPr>
      <w:proofErr w:type="spellStart"/>
      <w:r w:rsidRPr="00743002">
        <w:rPr>
          <w:rFonts w:ascii="Times New Roman" w:hAnsi="Times New Roman" w:cs="Times New Roman"/>
        </w:rPr>
        <w:t>предрейсовые</w:t>
      </w:r>
      <w:proofErr w:type="spellEnd"/>
      <w:r w:rsidRPr="00743002">
        <w:rPr>
          <w:rFonts w:ascii="Times New Roman" w:hAnsi="Times New Roman" w:cs="Times New Roman"/>
        </w:rPr>
        <w:t xml:space="preserve"> осмотры водителей.</w:t>
      </w:r>
    </w:p>
    <w:p w:rsidR="00743002" w:rsidRPr="00743002" w:rsidRDefault="00743002" w:rsidP="00743002">
      <w:pPr>
        <w:rPr>
          <w:rFonts w:ascii="Times New Roman" w:hAnsi="Times New Roman" w:cs="Times New Roman"/>
        </w:rPr>
      </w:pPr>
      <w:r w:rsidRPr="00743002">
        <w:rPr>
          <w:rFonts w:ascii="Times New Roman" w:hAnsi="Times New Roman" w:cs="Times New Roman"/>
        </w:rPr>
        <w:t xml:space="preserve">4.22. </w:t>
      </w:r>
      <w:proofErr w:type="gramStart"/>
      <w:r w:rsidRPr="00743002">
        <w:rPr>
          <w:rFonts w:ascii="Times New Roman" w:hAnsi="Times New Roman" w:cs="Times New Roman"/>
        </w:rPr>
        <w:t xml:space="preserve">Санаторно-курортное лечение граждан, за исключением медицинской реабилитации, согласно </w:t>
      </w:r>
      <w:hyperlink r:id="rId21" w:history="1">
        <w:r w:rsidRPr="00743002">
          <w:rPr>
            <w:rStyle w:val="a3"/>
            <w:color w:val="auto"/>
          </w:rPr>
          <w:t>части 5 статьи 83</w:t>
        </w:r>
      </w:hyperlink>
      <w:r w:rsidRPr="00743002">
        <w:rPr>
          <w:rFonts w:ascii="Times New Roman" w:hAnsi="Times New Roman" w:cs="Times New Roman"/>
        </w:rPr>
        <w:t xml:space="preserve"> Федерального закона от 21 ноября 2011 г. N 323-ФЗ "Об основах охраны здоровья граждан в Российской Федерации" осуществляется за счет бюджетных ассигнований соответствующих бюджетов, выделяемых для отдельных категорий граждан, установленных законодательством Российской Федерации, и бюджетных ассигнований федерального бюджета, выделяемых федеральным органам исполнительной власти на оказание государственных услуг по</w:t>
      </w:r>
      <w:proofErr w:type="gramEnd"/>
      <w:r w:rsidRPr="00743002">
        <w:rPr>
          <w:rFonts w:ascii="Times New Roman" w:hAnsi="Times New Roman" w:cs="Times New Roman"/>
        </w:rPr>
        <w:t xml:space="preserve"> санаторно-курортному лечению, иных источников в соответствии с </w:t>
      </w:r>
      <w:hyperlink r:id="rId22" w:history="1">
        <w:r w:rsidRPr="00743002">
          <w:rPr>
            <w:rStyle w:val="a3"/>
            <w:color w:val="auto"/>
          </w:rPr>
          <w:t>Федеральным законом</w:t>
        </w:r>
      </w:hyperlink>
      <w:r w:rsidRPr="00743002">
        <w:rPr>
          <w:rFonts w:ascii="Times New Roman" w:hAnsi="Times New Roman" w:cs="Times New Roman"/>
        </w:rPr>
        <w:t xml:space="preserve"> от 21 ноября 2011 г. N 323-ФЗ "Об основах охраны здоровья граждан в Российской Федерации".</w:t>
      </w:r>
    </w:p>
    <w:p w:rsidR="00EA3E23" w:rsidRPr="00743002" w:rsidRDefault="00EA3E23">
      <w:pPr>
        <w:rPr>
          <w:b/>
        </w:rPr>
      </w:pPr>
    </w:p>
    <w:p w:rsidR="00EA3E23" w:rsidRPr="00743002" w:rsidRDefault="00EA3E23" w:rsidP="00EA3E23">
      <w:pPr>
        <w:jc w:val="center"/>
        <w:rPr>
          <w:b/>
        </w:rPr>
      </w:pPr>
      <w:r w:rsidRPr="00743002">
        <w:rPr>
          <w:b/>
          <w:color w:val="22272F"/>
          <w:shd w:val="clear" w:color="auto" w:fill="FFFFFF"/>
        </w:rPr>
        <w:t>5. Финансовое обеспечение программы</w:t>
      </w:r>
    </w:p>
    <w:p w:rsidR="00EA3E23" w:rsidRPr="00F42F48" w:rsidRDefault="00EA3E23" w:rsidP="00EA3E23">
      <w:r w:rsidRPr="00F42F48">
        <w:t>Источниками финансового обеспечения программы являются средства государственного бюджета Республики Саха (Якутия), средства обязательного медицинского страхования.</w:t>
      </w:r>
    </w:p>
    <w:p w:rsidR="00EA3E23" w:rsidRPr="00F42F48" w:rsidRDefault="00EA3E23" w:rsidP="00EA3E23">
      <w:r w:rsidRPr="00F42F48">
        <w:t>5.1. За счет средств обязательного медицинского страхования в рамках территориальной программы ОМС:</w:t>
      </w:r>
    </w:p>
    <w:p w:rsidR="00EA3E23" w:rsidRPr="00F42F48" w:rsidRDefault="00EA3E23" w:rsidP="00EA3E23">
      <w:proofErr w:type="gramStart"/>
      <w:r w:rsidRPr="00F42F48">
        <w:t xml:space="preserve">застрахованным лицам, в том числе находящимся в стационарных организациях социального обслуживания, оказываются первичная медико-санитарная помощь, включая профилактическую помощь, скорая медицинская помощь (за исключением санитарно-авиационной эвакуации), специализированная медицинская помощь, в том числе высокотехнологичная медицинская помощь, включенная в </w:t>
      </w:r>
      <w:hyperlink w:anchor="P454">
        <w:r w:rsidRPr="00F42F48">
          <w:t>1</w:t>
        </w:r>
      </w:hyperlink>
      <w:r w:rsidRPr="00F42F48">
        <w:t xml:space="preserve"> перечня видов высокотехнологичной медицинской помощи, при заболеваниях и состояниях, указанных в </w:t>
      </w:r>
      <w:hyperlink w:anchor="P116">
        <w:r w:rsidRPr="00F42F48">
          <w:t xml:space="preserve">разделе </w:t>
        </w:r>
      </w:hyperlink>
      <w:r w:rsidRPr="00F42F48">
        <w:t>3 программы, за исключением заболеваний, передаваемых половым путем, вызванных вирусом иммунодефицита</w:t>
      </w:r>
      <w:proofErr w:type="gramEnd"/>
      <w:r w:rsidRPr="00F42F48">
        <w:t xml:space="preserve"> человека, синдрома приобретенного иммунодефицита, туберкулеза, психических расстройств и расстройств поведения;</w:t>
      </w:r>
    </w:p>
    <w:p w:rsidR="00EA3E23" w:rsidRPr="00F42F48" w:rsidRDefault="00EA3E23" w:rsidP="00EA3E23">
      <w:proofErr w:type="gramStart"/>
      <w:r w:rsidRPr="00F42F48">
        <w:t xml:space="preserve">осуществляется финансовое обеспечение профилактических мероприятий, включая </w:t>
      </w:r>
      <w:r w:rsidRPr="00F42F48">
        <w:lastRenderedPageBreak/>
        <w:t xml:space="preserve">профилактические медицинские осмотры граждан и их отдельных категорий, указанных в </w:t>
      </w:r>
      <w:hyperlink r:id="rId23" w:history="1">
        <w:r w:rsidRPr="00F42F48">
          <w:rPr>
            <w:rStyle w:val="a3"/>
          </w:rPr>
          <w:t>разделе 3</w:t>
        </w:r>
      </w:hyperlink>
      <w:r w:rsidRPr="00F42F48">
        <w:t xml:space="preserve"> программы, в том числе в рамках диспансеризации, диспансеризацию, диспансерное наблюдение (при заболеваниях и состояниях, указанных в разделе 3 программы,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 включая транспортные расходы мобильных</w:t>
      </w:r>
      <w:proofErr w:type="gramEnd"/>
      <w:r w:rsidRPr="00F42F48">
        <w:t xml:space="preserve"> медицинских бригад, диспансерное наблюдение, а также мероприятий по медицинской реабилитации, осуществляемой в медицинских организациях </w:t>
      </w:r>
      <w:proofErr w:type="spellStart"/>
      <w:r w:rsidRPr="00F42F48">
        <w:t>амбулаторно</w:t>
      </w:r>
      <w:proofErr w:type="spellEnd"/>
      <w:r w:rsidRPr="00F42F48">
        <w:t xml:space="preserve">, стационарно и в условиях дневного стационара, </w:t>
      </w:r>
      <w:proofErr w:type="spellStart"/>
      <w:r w:rsidRPr="00F42F48">
        <w:t>аудиологическому</w:t>
      </w:r>
      <w:proofErr w:type="spellEnd"/>
      <w:r w:rsidRPr="00F42F48">
        <w:t xml:space="preserve"> скринингу, применению вспомогательных репродуктивных технологий (экстракорпорального оплодотворения), включая обеспечение лекарственными препаратами в соответствии с законодательством Российской Федерации.</w:t>
      </w:r>
    </w:p>
    <w:p w:rsidR="00EA3E23" w:rsidRPr="00F42F48" w:rsidRDefault="00EA3E23" w:rsidP="00EA3E23">
      <w:r w:rsidRPr="00F42F48">
        <w:t>Сверх базовой программы обязательного медицинского страхования предоставляется паллиативная медицинская помощь в амбулаторных и стационарных условиях (включая больницы сестринского ухода) за счет средств, передаваемых из государственного бюджета Республики Саха (Якутия) в Территориальный фонд обязательного медицинского страхования Республики Саха (Якутия).</w:t>
      </w:r>
    </w:p>
    <w:p w:rsidR="00EA3E23" w:rsidRPr="00F42F48" w:rsidRDefault="00EA3E23" w:rsidP="00EA3E23">
      <w:r w:rsidRPr="00F42F48">
        <w:t xml:space="preserve">За счет субвенций из бюджета Федерального фонда обязательного медицинского страхования осуществляется финансовое обеспечение высокотехнологичной медицинской помощи в медицинских организациях, участвующих в реализации территориальной программы ОМС, в соответствии с </w:t>
      </w:r>
      <w:hyperlink r:id="rId24" w:history="1">
        <w:r w:rsidRPr="00F42F48">
          <w:rPr>
            <w:rStyle w:val="a3"/>
          </w:rPr>
          <w:t>разделом 1</w:t>
        </w:r>
      </w:hyperlink>
      <w:r w:rsidRPr="00F42F48">
        <w:t xml:space="preserve"> перечня видов высокотехнологичной медицинской помощи, являющегося </w:t>
      </w:r>
      <w:hyperlink r:id="rId25" w:history="1">
        <w:r w:rsidRPr="00F42F48">
          <w:rPr>
            <w:rStyle w:val="a3"/>
          </w:rPr>
          <w:t>приложением N 14</w:t>
        </w:r>
      </w:hyperlink>
      <w:r w:rsidRPr="00F42F48">
        <w:t xml:space="preserve"> к настоящей программе.</w:t>
      </w:r>
    </w:p>
    <w:p w:rsidR="00EA3E23" w:rsidRPr="00F42F48" w:rsidRDefault="00EA3E23" w:rsidP="00EA3E23">
      <w:bookmarkStart w:id="1" w:name="sub_516"/>
      <w:r w:rsidRPr="00F42F48">
        <w:t>За счет средств обязательного медицинского страхования в рамках базовой программы ОМС осуществляется финансовое обеспечение:</w:t>
      </w:r>
    </w:p>
    <w:p w:rsidR="00EA3E23" w:rsidRPr="00F42F48" w:rsidRDefault="00EA3E23" w:rsidP="00EA3E23">
      <w:bookmarkStart w:id="2" w:name="sub_517"/>
      <w:bookmarkEnd w:id="1"/>
      <w:r w:rsidRPr="00F42F48">
        <w:t>оказания медицинской помощи больным онкологическими заболеваниями в соответствии с клиническими рекомендациями (протоколами лечения);</w:t>
      </w:r>
    </w:p>
    <w:p w:rsidR="00EA3E23" w:rsidRPr="00F42F48" w:rsidRDefault="00EA3E23" w:rsidP="00EA3E23">
      <w:bookmarkStart w:id="3" w:name="sub_518"/>
      <w:bookmarkEnd w:id="2"/>
      <w:r w:rsidRPr="00F42F48">
        <w:t>оказания медицинской помощи больным с гепатитом</w:t>
      </w:r>
      <w:proofErr w:type="gramStart"/>
      <w:r w:rsidRPr="00F42F48">
        <w:t xml:space="preserve"> С</w:t>
      </w:r>
      <w:proofErr w:type="gramEnd"/>
      <w:r w:rsidRPr="00F42F48">
        <w:t xml:space="preserve"> (за исключением случаев предоставления лекарственных препаратов, централизованно закупаемых Министерством здравоохранения Российской Федерации, больным с гепатитом С в сочетании с ВИЧ-инфекцией) в соответствии с клиническими рекомендациями;</w:t>
      </w:r>
    </w:p>
    <w:bookmarkEnd w:id="3"/>
    <w:p w:rsidR="00EA3E23" w:rsidRPr="00F42F48" w:rsidRDefault="00EA3E23" w:rsidP="00EA3E23">
      <w:r w:rsidRPr="00F42F48">
        <w:t>проведения углубленной диспансеризации;</w:t>
      </w:r>
    </w:p>
    <w:p w:rsidR="00EA3E23" w:rsidRPr="00F42F48" w:rsidRDefault="00EA3E23" w:rsidP="00EA3E23">
      <w:r w:rsidRPr="00F42F48">
        <w:t>проведения медицинской реабилитации;</w:t>
      </w:r>
    </w:p>
    <w:p w:rsidR="00EA3E23" w:rsidRPr="00F42F48" w:rsidRDefault="00EA3E23" w:rsidP="00EA3E23">
      <w:pPr>
        <w:rPr>
          <w:bCs/>
        </w:rPr>
      </w:pPr>
      <w:r w:rsidRPr="00F42F48">
        <w:rPr>
          <w:bCs/>
        </w:rPr>
        <w:t>проведения медицинским психологом медико-психологического консультирования пациента по вопросам, связанным с имеющимся заболеванием и/или состоянием, при условии включения медицинского психолога в штат медицинской организации, оказывающей первичную врачебную медико-санитарную помощь;</w:t>
      </w:r>
    </w:p>
    <w:p w:rsidR="00EA3E23" w:rsidRPr="00F42F48" w:rsidRDefault="00EA3E23" w:rsidP="00EA3E23">
      <w:pPr>
        <w:rPr>
          <w:bCs/>
        </w:rPr>
      </w:pPr>
      <w:proofErr w:type="gramStart"/>
      <w:r w:rsidRPr="00F42F48">
        <w:rPr>
          <w:bCs/>
        </w:rPr>
        <w:t xml:space="preserve">проведения </w:t>
      </w:r>
      <w:proofErr w:type="spellStart"/>
      <w:r w:rsidRPr="00F42F48">
        <w:rPr>
          <w:bCs/>
        </w:rPr>
        <w:t>патолого-анатомических</w:t>
      </w:r>
      <w:proofErr w:type="spellEnd"/>
      <w:r w:rsidRPr="00F42F48">
        <w:rPr>
          <w:bCs/>
        </w:rPr>
        <w:t xml:space="preserve"> вскрытий (посмертное </w:t>
      </w:r>
      <w:proofErr w:type="spellStart"/>
      <w:r w:rsidRPr="00F42F48">
        <w:rPr>
          <w:bCs/>
        </w:rPr>
        <w:t>патолого-анатомическое</w:t>
      </w:r>
      <w:proofErr w:type="spellEnd"/>
      <w:r w:rsidRPr="00F42F48">
        <w:rPr>
          <w:bCs/>
        </w:rPr>
        <w:t xml:space="preserve"> исследование внутренних органов и тканей умершего человека, новорожденных, а также мертворожденных и плодов) в </w:t>
      </w:r>
      <w:proofErr w:type="spellStart"/>
      <w:r w:rsidRPr="00F42F48">
        <w:rPr>
          <w:bCs/>
        </w:rPr>
        <w:t>патолого-анатомических</w:t>
      </w:r>
      <w:proofErr w:type="spellEnd"/>
      <w:r w:rsidRPr="00F42F48">
        <w:rPr>
          <w:bCs/>
        </w:rPr>
        <w:t xml:space="preserve"> отделениях медицинских организаций, имеющих лицензии на осуществление медицинской деятельности, предусматривающие выполнение работ (услуг) по патологической анатомии, в случае летального исхода госпитализации застрахованного лица по поводу </w:t>
      </w:r>
      <w:r w:rsidRPr="00F42F48">
        <w:t>заболеваний и/или состояний, включенных в базовую программу обязательного медицинского страхования,</w:t>
      </w:r>
      <w:r w:rsidRPr="00F42F48">
        <w:rPr>
          <w:bCs/>
        </w:rPr>
        <w:t xml:space="preserve"> в указанные медицинские организации.</w:t>
      </w:r>
      <w:proofErr w:type="gramEnd"/>
    </w:p>
    <w:p w:rsidR="00EA3E23" w:rsidRPr="00F42F48" w:rsidRDefault="00EA3E23" w:rsidP="00EA3E23">
      <w:r w:rsidRPr="00F42F48">
        <w:t>Межбюджетные трансферты, передаваемые из государственного бюджета Республики Саха (Якутия) в Территориальный фонд обязательного медицинского страхования Республики Саха (Якутия) на дополнительное финансовое обеспечение реализации территориальной программы обязательного медицинского страхования в части базовой программы обязательного медицинского страхования, направляются на финансовое обеспечение стационарной медицинской помощи, превышающей объем базовой федеральной программы.</w:t>
      </w:r>
    </w:p>
    <w:p w:rsidR="00EA3E23" w:rsidRPr="00F42F48" w:rsidRDefault="00EA3E23" w:rsidP="00EA3E23">
      <w:proofErr w:type="gramStart"/>
      <w:r w:rsidRPr="00F42F48">
        <w:t xml:space="preserve">Финансовое обеспечение компенсационных выплат отдельным категориям лиц, </w:t>
      </w:r>
      <w:r w:rsidRPr="00F42F48">
        <w:lastRenderedPageBreak/>
        <w:t xml:space="preserve">подвергающихся риску заражения новой </w:t>
      </w:r>
      <w:proofErr w:type="spellStart"/>
      <w:r w:rsidRPr="00F42F48">
        <w:t>коронавирусной</w:t>
      </w:r>
      <w:proofErr w:type="spellEnd"/>
      <w:r w:rsidRPr="00F42F48">
        <w:t xml:space="preserve"> инфекцией, порядок предоставления которых установлен </w:t>
      </w:r>
      <w:hyperlink r:id="rId26" w:history="1">
        <w:r w:rsidRPr="00F42F48">
          <w:rPr>
            <w:rStyle w:val="a3"/>
          </w:rPr>
          <w:t>постановлением</w:t>
        </w:r>
      </w:hyperlink>
      <w:r w:rsidRPr="00F42F48">
        <w:t xml:space="preserve"> Правительства Российской Федерации от 15 июля 2022 г. N 1268, осуществляется за счет средств фонда оплаты труда медицинской организации, сформированный из всех источников, разрешенных законодательством Российской Федерации, в том числе средств обязательного медицинского страхования.</w:t>
      </w:r>
      <w:proofErr w:type="gramEnd"/>
    </w:p>
    <w:p w:rsidR="00EA3E23" w:rsidRDefault="00EA3E23" w:rsidP="00EA3E23">
      <w:pPr>
        <w:rPr>
          <w:sz w:val="28"/>
          <w:szCs w:val="28"/>
        </w:rPr>
      </w:pPr>
    </w:p>
    <w:p w:rsidR="003978DB" w:rsidRDefault="003978DB" w:rsidP="003978DB">
      <w:pPr>
        <w:pStyle w:val="s3"/>
        <w:jc w:val="center"/>
        <w:rPr>
          <w:color w:val="22272F"/>
          <w:sz w:val="29"/>
          <w:szCs w:val="29"/>
        </w:rPr>
      </w:pPr>
      <w:r>
        <w:rPr>
          <w:color w:val="22272F"/>
          <w:sz w:val="29"/>
          <w:szCs w:val="29"/>
        </w:rPr>
        <w:t xml:space="preserve">6. Средние нормативы объема медицинской помощи, средние нормативы финансовых затрат на единицу объема медицинской помощи, средние </w:t>
      </w:r>
      <w:proofErr w:type="spellStart"/>
      <w:r>
        <w:rPr>
          <w:color w:val="22272F"/>
          <w:sz w:val="29"/>
          <w:szCs w:val="29"/>
        </w:rPr>
        <w:t>подушевые</w:t>
      </w:r>
      <w:proofErr w:type="spellEnd"/>
      <w:r>
        <w:rPr>
          <w:color w:val="22272F"/>
          <w:sz w:val="29"/>
          <w:szCs w:val="29"/>
        </w:rPr>
        <w:t xml:space="preserve"> нормативы финансирования</w:t>
      </w:r>
    </w:p>
    <w:p w:rsidR="003978DB" w:rsidRPr="001513B3" w:rsidRDefault="003978DB" w:rsidP="003978DB">
      <w:pPr>
        <w:pStyle w:val="s1"/>
        <w:jc w:val="both"/>
        <w:rPr>
          <w:color w:val="22272F"/>
        </w:rPr>
      </w:pPr>
      <w:r w:rsidRPr="001513B3">
        <w:rPr>
          <w:color w:val="22272F"/>
        </w:rPr>
        <w:t>6.1. Средние нормативы объема медицинской помощи и средние нормативы финансовых затрат на единицу объема медицинской помощи приведены в </w:t>
      </w:r>
      <w:hyperlink r:id="rId27" w:anchor="/document/406079505/entry/1800" w:history="1">
        <w:r w:rsidRPr="001513B3">
          <w:rPr>
            <w:color w:val="22272F"/>
          </w:rPr>
          <w:t>приложении N 8</w:t>
        </w:r>
      </w:hyperlink>
      <w:r w:rsidRPr="001513B3">
        <w:rPr>
          <w:color w:val="22272F"/>
        </w:rPr>
        <w:t> к настоящей программе.</w:t>
      </w:r>
    </w:p>
    <w:p w:rsidR="003978DB" w:rsidRPr="001513B3" w:rsidRDefault="003978DB" w:rsidP="003978DB">
      <w:pPr>
        <w:pStyle w:val="s1"/>
        <w:ind w:firstLine="708"/>
        <w:jc w:val="both"/>
        <w:rPr>
          <w:color w:val="22272F"/>
        </w:rPr>
      </w:pPr>
      <w:r w:rsidRPr="001513B3">
        <w:rPr>
          <w:color w:val="22272F"/>
        </w:rPr>
        <w:t xml:space="preserve">Средние нормативы объема медицинской помощи по видам, условиям и формам ее оказания в целом по программе определяются в единицах объема в расчете на одного жителя в год, по базовой программе обязательного медицинского страхования - в расчете на одно застрахованное лицо. Средние нормативы объема медицинской помощи используются в целях планирования и финансово-экономического обоснования размера средних </w:t>
      </w:r>
      <w:proofErr w:type="spellStart"/>
      <w:r w:rsidRPr="001513B3">
        <w:rPr>
          <w:color w:val="22272F"/>
        </w:rPr>
        <w:t>подушевых</w:t>
      </w:r>
      <w:proofErr w:type="spellEnd"/>
      <w:r w:rsidRPr="001513B3">
        <w:rPr>
          <w:color w:val="22272F"/>
        </w:rPr>
        <w:t xml:space="preserve"> нормативов финансового обеспечения, предусмотренных настоящей программой.</w:t>
      </w:r>
    </w:p>
    <w:p w:rsidR="003978DB" w:rsidRPr="001513B3" w:rsidRDefault="003978DB" w:rsidP="003978DB">
      <w:pPr>
        <w:pStyle w:val="s1"/>
        <w:ind w:firstLine="708"/>
        <w:jc w:val="both"/>
        <w:rPr>
          <w:color w:val="22272F"/>
        </w:rPr>
      </w:pPr>
      <w:proofErr w:type="gramStart"/>
      <w:r w:rsidRPr="001513B3">
        <w:rPr>
          <w:color w:val="22272F"/>
        </w:rPr>
        <w:t>В средние нормативы объема медицинской помощи за счет бюджетных ассигнований соответствующих бюджетов, оказываемой в амбулаторных и стационарных условиях, включаются объемы медицинской помощи, оказываемой не застрахованным по обязательному медицинскому страхованию гражданам в экстренной форме при внезапных острых заболеваниях, состояниях, обострении хронических заболеваний, представляющих угрозу жизни пациента, входящих в базовую программу обязательного медицинского страхования.</w:t>
      </w:r>
      <w:proofErr w:type="gramEnd"/>
    </w:p>
    <w:p w:rsidR="003978DB" w:rsidRPr="001513B3" w:rsidRDefault="003978DB" w:rsidP="003978DB">
      <w:pPr>
        <w:pStyle w:val="s1"/>
        <w:ind w:firstLine="708"/>
        <w:jc w:val="both"/>
        <w:rPr>
          <w:color w:val="22272F"/>
        </w:rPr>
      </w:pPr>
      <w:proofErr w:type="gramStart"/>
      <w:r w:rsidRPr="001513B3">
        <w:rPr>
          <w:color w:val="22272F"/>
        </w:rPr>
        <w:t>Объем медицинской помощи, оказываемой не застрахованным по обязательному медицинскому страхованию гражданам в экстренной форме при внезапных острых заболеваниях, состояниях, обострении хронических заболеваний, представляющих угрозу жизни пациента, входящих в базовую программу обязательного медицинского страхования, включается в средние нормативы объема медицинской помощи, оказываемой в амбулаторных и стационарных условиях, и обеспечивается за счет государственного бюджета Республики Саха (Якутия).</w:t>
      </w:r>
      <w:proofErr w:type="gramEnd"/>
    </w:p>
    <w:p w:rsidR="003978DB" w:rsidRPr="001513B3" w:rsidRDefault="003978DB" w:rsidP="003978DB">
      <w:pPr>
        <w:pStyle w:val="s1"/>
        <w:ind w:firstLine="708"/>
        <w:jc w:val="both"/>
        <w:rPr>
          <w:color w:val="22272F"/>
        </w:rPr>
      </w:pPr>
      <w:r w:rsidRPr="001513B3">
        <w:rPr>
          <w:color w:val="22272F"/>
        </w:rPr>
        <w:t>Нормативы объема скорой, в том числе скорой специализированной, медицинской помощи, не включенной в территориальную программу обязательного медицинского страхования, включая медицинскую эвакуацию, устанавливаются Министерством здравоохранения Республики Саха (Якутия).</w:t>
      </w:r>
    </w:p>
    <w:p w:rsidR="003978DB" w:rsidRPr="001513B3" w:rsidRDefault="003978DB" w:rsidP="003978DB">
      <w:pPr>
        <w:pStyle w:val="s1"/>
        <w:ind w:firstLine="708"/>
        <w:jc w:val="both"/>
        <w:rPr>
          <w:color w:val="22272F"/>
        </w:rPr>
      </w:pPr>
      <w:proofErr w:type="gramStart"/>
      <w:r w:rsidRPr="001513B3">
        <w:rPr>
          <w:color w:val="22272F"/>
        </w:rPr>
        <w:t xml:space="preserve">На основе перераспределения объемов медицинской помощи по видам, условиям и формам ее оказания установлены дифференцированные нормативы объема медицинской помощи на одного жителя и нормативы объема медицинской помощи на одно застрахованное лицо с учетом этапов оказания медицинской помощи, уровня и структуры заболеваемости, особенностей половозрастного состава и плотности населения, транспортной доступности, а также климатических и географических особенностей </w:t>
      </w:r>
      <w:r w:rsidRPr="001513B3">
        <w:rPr>
          <w:color w:val="22272F"/>
        </w:rPr>
        <w:lastRenderedPageBreak/>
        <w:t>регионов, учитывая приоритетность финансового обеспечения</w:t>
      </w:r>
      <w:proofErr w:type="gramEnd"/>
      <w:r w:rsidRPr="001513B3">
        <w:rPr>
          <w:color w:val="22272F"/>
        </w:rPr>
        <w:t xml:space="preserve"> первичной медико-санитарной помощи.</w:t>
      </w:r>
    </w:p>
    <w:p w:rsidR="003978DB" w:rsidRPr="001513B3" w:rsidRDefault="003978DB" w:rsidP="003978DB">
      <w:pPr>
        <w:pStyle w:val="s1"/>
        <w:ind w:firstLine="708"/>
        <w:jc w:val="both"/>
        <w:rPr>
          <w:color w:val="22272F"/>
        </w:rPr>
      </w:pPr>
      <w:r w:rsidRPr="001513B3">
        <w:rPr>
          <w:color w:val="22272F"/>
        </w:rPr>
        <w:t>Распределение объемов между медицинскими организациями осуществляется комиссией по разработке территориальной программы ОМС с учетом показателей эффективности деятельности медицинских организаций.</w:t>
      </w:r>
    </w:p>
    <w:p w:rsidR="003978DB" w:rsidRPr="001513B3" w:rsidRDefault="003978DB" w:rsidP="003978DB">
      <w:pPr>
        <w:pStyle w:val="s1"/>
        <w:ind w:firstLine="708"/>
        <w:jc w:val="both"/>
        <w:rPr>
          <w:color w:val="22272F"/>
        </w:rPr>
      </w:pPr>
      <w:r w:rsidRPr="001513B3">
        <w:rPr>
          <w:color w:val="22272F"/>
        </w:rPr>
        <w:t>В целях обеспечения доступности медицинской помощи гражданам, проживающим в малонаселенных, отдаленных и (или) труднодоступных населенных пунктах, а также в сельской местности, программой установлены дифференцированные объемы медицинской помощи. Медицинская помощь населению Республики Саха (Якутия) оказывается в соответствии с порядками оказания медицинской помощи.</w:t>
      </w:r>
    </w:p>
    <w:p w:rsidR="003978DB" w:rsidRPr="001513B3" w:rsidRDefault="003978DB" w:rsidP="003978DB">
      <w:pPr>
        <w:pStyle w:val="s1"/>
        <w:ind w:firstLine="708"/>
        <w:jc w:val="both"/>
        <w:rPr>
          <w:color w:val="22272F"/>
        </w:rPr>
      </w:pPr>
      <w:r w:rsidRPr="001513B3">
        <w:rPr>
          <w:color w:val="22272F"/>
        </w:rPr>
        <w:t>Этапы оказания первичной медико-санитарной помощи включают в себя первичную доврачебную медико-санитарную помощь; первичную врачебную медико-санитарную помощь; первичную специализированную медико-санитарную помощь. Первичная медико-санитарная помощь оказывается в амбулаторных условиях и при наличии - в условиях дневного стационара.</w:t>
      </w:r>
    </w:p>
    <w:p w:rsidR="003978DB" w:rsidRPr="001513B3" w:rsidRDefault="003978DB" w:rsidP="003978DB">
      <w:pPr>
        <w:pStyle w:val="s1"/>
        <w:jc w:val="both"/>
        <w:rPr>
          <w:color w:val="22272F"/>
        </w:rPr>
      </w:pPr>
    </w:p>
    <w:p w:rsidR="003978DB" w:rsidRPr="001513B3" w:rsidRDefault="003978DB" w:rsidP="003978DB">
      <w:pPr>
        <w:pStyle w:val="s1"/>
        <w:jc w:val="both"/>
        <w:rPr>
          <w:color w:val="22272F"/>
        </w:rPr>
      </w:pPr>
      <w:r w:rsidRPr="001513B3">
        <w:rPr>
          <w:color w:val="22272F"/>
        </w:rPr>
        <w:t xml:space="preserve">6.2. В целях обеспечения доступности медицинской помощи населению Республики Саха (Якутия), в том числе проживающему в отдаленных и/или труднодоступных малонаселенных пунктах, оказание медицинской помощи предусмотрено с соблюдением принципа максимального приближения к месту проживания граждан и ее </w:t>
      </w:r>
      <w:proofErr w:type="spellStart"/>
      <w:r w:rsidRPr="001513B3">
        <w:rPr>
          <w:color w:val="22272F"/>
        </w:rPr>
        <w:t>этапности</w:t>
      </w:r>
      <w:proofErr w:type="spellEnd"/>
      <w:r w:rsidRPr="001513B3">
        <w:rPr>
          <w:color w:val="22272F"/>
        </w:rPr>
        <w:t>.</w:t>
      </w:r>
    </w:p>
    <w:p w:rsidR="003978DB" w:rsidRPr="001513B3" w:rsidRDefault="003978DB" w:rsidP="003978DB">
      <w:pPr>
        <w:pStyle w:val="s1"/>
        <w:spacing w:before="0" w:beforeAutospacing="0" w:after="0" w:afterAutospacing="0"/>
        <w:ind w:firstLine="708"/>
        <w:jc w:val="both"/>
        <w:rPr>
          <w:color w:val="22272F"/>
        </w:rPr>
      </w:pPr>
      <w:r w:rsidRPr="001513B3">
        <w:rPr>
          <w:color w:val="22272F"/>
        </w:rPr>
        <w:t>Первичная медико-санитарная помощь оказывается на следующих этапах:</w:t>
      </w:r>
    </w:p>
    <w:p w:rsidR="003978DB" w:rsidRPr="001513B3" w:rsidRDefault="003978DB" w:rsidP="003978DB">
      <w:pPr>
        <w:pStyle w:val="s1"/>
        <w:spacing w:before="0" w:beforeAutospacing="0" w:after="0" w:afterAutospacing="0"/>
        <w:jc w:val="both"/>
        <w:rPr>
          <w:color w:val="22272F"/>
        </w:rPr>
      </w:pPr>
      <w:r w:rsidRPr="001513B3">
        <w:rPr>
          <w:color w:val="22272F"/>
        </w:rPr>
        <w:t>в фельдшерско-акушерских пунктах (ФАП);</w:t>
      </w:r>
    </w:p>
    <w:p w:rsidR="003978DB" w:rsidRPr="001513B3" w:rsidRDefault="003978DB" w:rsidP="003978DB">
      <w:pPr>
        <w:pStyle w:val="s1"/>
        <w:spacing w:before="0" w:beforeAutospacing="0" w:after="0" w:afterAutospacing="0"/>
        <w:jc w:val="both"/>
        <w:rPr>
          <w:color w:val="22272F"/>
        </w:rPr>
      </w:pPr>
      <w:r w:rsidRPr="001513B3">
        <w:rPr>
          <w:color w:val="22272F"/>
        </w:rPr>
        <w:t>во врачебных амбулаториях, в амбулаторных отделениях участковых больниц;</w:t>
      </w:r>
    </w:p>
    <w:p w:rsidR="003978DB" w:rsidRPr="001513B3" w:rsidRDefault="003978DB" w:rsidP="003978DB">
      <w:pPr>
        <w:pStyle w:val="s1"/>
        <w:spacing w:before="0" w:beforeAutospacing="0" w:after="0" w:afterAutospacing="0"/>
        <w:jc w:val="both"/>
        <w:rPr>
          <w:color w:val="22272F"/>
        </w:rPr>
      </w:pPr>
      <w:r w:rsidRPr="001513B3">
        <w:rPr>
          <w:color w:val="22272F"/>
        </w:rPr>
        <w:t>в амбулаторных отделениях центральных районных больниц и городских больниц, офисах общей врачебной (семейной) практики; поликлиниках, центрах здоровья, в том числе мобильных;</w:t>
      </w:r>
    </w:p>
    <w:p w:rsidR="003978DB" w:rsidRPr="001513B3" w:rsidRDefault="003978DB" w:rsidP="003978DB">
      <w:pPr>
        <w:pStyle w:val="s1"/>
        <w:spacing w:before="0" w:beforeAutospacing="0" w:after="0" w:afterAutospacing="0"/>
        <w:jc w:val="both"/>
        <w:rPr>
          <w:color w:val="22272F"/>
        </w:rPr>
      </w:pPr>
      <w:r w:rsidRPr="001513B3">
        <w:rPr>
          <w:color w:val="22272F"/>
        </w:rPr>
        <w:t>в клинико-диагностических центрах и отделениях многопрофильных медицинских организаций, оказывающих специализированную, в том числе высокотехнологичную медицинскую помощь, диспансерах, специализированных больницах.</w:t>
      </w:r>
    </w:p>
    <w:p w:rsidR="003978DB" w:rsidRPr="001513B3" w:rsidRDefault="003978DB" w:rsidP="003978DB">
      <w:pPr>
        <w:pStyle w:val="s1"/>
        <w:ind w:firstLine="708"/>
        <w:jc w:val="both"/>
        <w:rPr>
          <w:color w:val="22272F"/>
        </w:rPr>
      </w:pPr>
      <w:r w:rsidRPr="001513B3">
        <w:rPr>
          <w:color w:val="22272F"/>
        </w:rPr>
        <w:t>Специализированная медицинская помощь оказывается в стационарных отделениях участковых больниц, центральных районных больниц, специализированных отделениях многопрофильных больниц, специализированных больницах, диспансерах.</w:t>
      </w:r>
    </w:p>
    <w:p w:rsidR="003978DB" w:rsidRPr="001513B3" w:rsidRDefault="003978DB" w:rsidP="003978DB">
      <w:pPr>
        <w:pStyle w:val="s1"/>
        <w:ind w:firstLine="708"/>
        <w:jc w:val="both"/>
        <w:rPr>
          <w:color w:val="22272F"/>
        </w:rPr>
      </w:pPr>
      <w:r w:rsidRPr="001513B3">
        <w:rPr>
          <w:color w:val="22272F"/>
        </w:rPr>
        <w:t>Медицинская организация при отсутствии необходимых врачей-специалистов профильных отделений обеспечивает направление пациентов в другую медицинскую организацию, в которой имеются указанные врачи-специалисты и отделения.</w:t>
      </w:r>
    </w:p>
    <w:p w:rsidR="003978DB" w:rsidRPr="001513B3" w:rsidRDefault="003978DB" w:rsidP="003978DB">
      <w:pPr>
        <w:pStyle w:val="s1"/>
        <w:ind w:firstLine="708"/>
        <w:jc w:val="both"/>
        <w:rPr>
          <w:color w:val="22272F"/>
        </w:rPr>
      </w:pPr>
      <w:r w:rsidRPr="001513B3">
        <w:rPr>
          <w:color w:val="22272F"/>
        </w:rPr>
        <w:t>В медицинской организации, находящейся в труднодоступном и/или отдаленном населенном пункте (ФАП, врачебная амбулатория, офис общей врачебной (семейной) практики, участковая больница, центральная районная больница):</w:t>
      </w:r>
    </w:p>
    <w:p w:rsidR="003978DB" w:rsidRPr="001513B3" w:rsidRDefault="003978DB" w:rsidP="003978DB">
      <w:pPr>
        <w:pStyle w:val="s1"/>
        <w:jc w:val="both"/>
        <w:rPr>
          <w:color w:val="22272F"/>
        </w:rPr>
      </w:pPr>
      <w:r w:rsidRPr="001513B3">
        <w:rPr>
          <w:color w:val="22272F"/>
        </w:rPr>
        <w:t xml:space="preserve">при отсутствии необходимого врача-специалиста и отсутствии возможности направить пациента в другую медицинскую организацию ввиду отсутствия транспортного сообщения оказание первичной специализированной помощи в части консультации врача-специалиста обеспечивается посредством проведения </w:t>
      </w:r>
      <w:proofErr w:type="spellStart"/>
      <w:r w:rsidRPr="001513B3">
        <w:rPr>
          <w:color w:val="22272F"/>
        </w:rPr>
        <w:t>телемедицинских</w:t>
      </w:r>
      <w:proofErr w:type="spellEnd"/>
      <w:r w:rsidRPr="001513B3">
        <w:rPr>
          <w:color w:val="22272F"/>
        </w:rPr>
        <w:t xml:space="preserve"> консультаций, </w:t>
      </w:r>
      <w:r w:rsidRPr="001513B3">
        <w:rPr>
          <w:color w:val="22272F"/>
        </w:rPr>
        <w:lastRenderedPageBreak/>
        <w:t>диспансеризация и медицинские осмотры населения обеспечиваются выездными мобильными бригадами специалистов;</w:t>
      </w:r>
    </w:p>
    <w:p w:rsidR="003978DB" w:rsidRPr="001513B3" w:rsidRDefault="003978DB" w:rsidP="003978DB">
      <w:pPr>
        <w:pStyle w:val="s1"/>
        <w:jc w:val="both"/>
        <w:rPr>
          <w:color w:val="22272F"/>
        </w:rPr>
      </w:pPr>
      <w:r w:rsidRPr="001513B3">
        <w:rPr>
          <w:color w:val="22272F"/>
        </w:rPr>
        <w:t xml:space="preserve">при отсутствии в центральной районной больнице профильных отделений и отсутствии возможности направить пациента в другую медицинскую организацию ввиду отсутствия транспортного сообщения, при наличии неотложных показаний, лечение общетерапевтических заболеваний осуществляет у взрослых врач-терапевт, у детей - врач-педиатр, </w:t>
      </w:r>
      <w:proofErr w:type="spellStart"/>
      <w:r w:rsidRPr="001513B3">
        <w:rPr>
          <w:color w:val="22272F"/>
        </w:rPr>
        <w:t>общехирургических</w:t>
      </w:r>
      <w:proofErr w:type="spellEnd"/>
      <w:r w:rsidRPr="001513B3">
        <w:rPr>
          <w:color w:val="22272F"/>
        </w:rPr>
        <w:t xml:space="preserve"> заболеваний - врач-хирург. Консультации врачей-специалистов обеспечиваются посредством проведения </w:t>
      </w:r>
      <w:proofErr w:type="spellStart"/>
      <w:r w:rsidRPr="001513B3">
        <w:rPr>
          <w:color w:val="22272F"/>
        </w:rPr>
        <w:t>телемедицинских</w:t>
      </w:r>
      <w:proofErr w:type="spellEnd"/>
      <w:r w:rsidRPr="001513B3">
        <w:rPr>
          <w:color w:val="22272F"/>
        </w:rPr>
        <w:t xml:space="preserve"> консультаций;</w:t>
      </w:r>
    </w:p>
    <w:p w:rsidR="003978DB" w:rsidRPr="001513B3" w:rsidRDefault="003978DB" w:rsidP="003978DB">
      <w:pPr>
        <w:pStyle w:val="s1"/>
        <w:jc w:val="both"/>
        <w:rPr>
          <w:color w:val="22272F"/>
        </w:rPr>
      </w:pPr>
      <w:r w:rsidRPr="001513B3">
        <w:rPr>
          <w:color w:val="22272F"/>
        </w:rPr>
        <w:t>в участковых больницах при отсутствии соответствующего врача-специалиста и возможности направить пациента в другую медицинскую организацию ввиду отсутствия транспортного сообщения допускается лечение пациентов по неотложным показаниям врачом-терапевтом (врачом-педиатром) без учета возрастной категории пациентов и/или врачом общей врачебной (семейной) практики;</w:t>
      </w:r>
    </w:p>
    <w:p w:rsidR="003978DB" w:rsidRPr="001513B3" w:rsidRDefault="003978DB" w:rsidP="003978DB">
      <w:pPr>
        <w:pStyle w:val="s1"/>
        <w:jc w:val="both"/>
        <w:rPr>
          <w:color w:val="22272F"/>
        </w:rPr>
      </w:pPr>
      <w:r w:rsidRPr="001513B3">
        <w:rPr>
          <w:color w:val="22272F"/>
        </w:rPr>
        <w:t>при наличии экстренных показаний пациенты доставляются в специализированные медицинские организации санитарной авиацией.</w:t>
      </w:r>
    </w:p>
    <w:p w:rsidR="003978DB" w:rsidRPr="001513B3" w:rsidRDefault="003978DB" w:rsidP="003978DB">
      <w:pPr>
        <w:pStyle w:val="s1"/>
        <w:ind w:firstLine="708"/>
        <w:jc w:val="both"/>
        <w:rPr>
          <w:color w:val="22272F"/>
        </w:rPr>
      </w:pPr>
      <w:r w:rsidRPr="001513B3">
        <w:rPr>
          <w:color w:val="22272F"/>
        </w:rPr>
        <w:t xml:space="preserve">В целях обеспечения доступности медицинской помощи гражданам, проживающим в малонаселенных, отдаленных и (или) труднодоступных населенных пунктах, а также в сельской местности, программой установлены дифференцированные объемы санитарной авиации, </w:t>
      </w:r>
      <w:proofErr w:type="spellStart"/>
      <w:r w:rsidRPr="001513B3">
        <w:rPr>
          <w:color w:val="22272F"/>
        </w:rPr>
        <w:t>телемедицины</w:t>
      </w:r>
      <w:proofErr w:type="spellEnd"/>
      <w:r w:rsidRPr="001513B3">
        <w:rPr>
          <w:color w:val="22272F"/>
        </w:rPr>
        <w:t xml:space="preserve"> и передвижных форм предоставления медицинских услуг (</w:t>
      </w:r>
      <w:hyperlink r:id="rId28" w:anchor="/document/406079505/entry/1700" w:history="1">
        <w:r w:rsidRPr="001513B3">
          <w:rPr>
            <w:color w:val="22272F"/>
          </w:rPr>
          <w:t>приложение N 7</w:t>
        </w:r>
      </w:hyperlink>
      <w:r w:rsidRPr="001513B3">
        <w:rPr>
          <w:color w:val="22272F"/>
        </w:rPr>
        <w:t> к настоящей программе).</w:t>
      </w:r>
    </w:p>
    <w:p w:rsidR="003978DB" w:rsidRPr="001513B3" w:rsidRDefault="003978DB" w:rsidP="003978DB">
      <w:pPr>
        <w:pStyle w:val="s1"/>
        <w:ind w:firstLine="708"/>
        <w:jc w:val="both"/>
        <w:rPr>
          <w:color w:val="22272F"/>
        </w:rPr>
      </w:pPr>
      <w:r w:rsidRPr="001513B3">
        <w:rPr>
          <w:color w:val="22272F"/>
        </w:rPr>
        <w:t xml:space="preserve">При планировании и финансовом обеспечении объема медицинской помощи, включая профилактические мероприятия, диагностику, диспансерное наблюдение и медицинскую реабилитацию, может учитываться применение </w:t>
      </w:r>
      <w:proofErr w:type="spellStart"/>
      <w:r w:rsidRPr="001513B3">
        <w:rPr>
          <w:color w:val="22272F"/>
        </w:rPr>
        <w:t>телемедицинских</w:t>
      </w:r>
      <w:proofErr w:type="spellEnd"/>
      <w:r w:rsidRPr="001513B3">
        <w:rPr>
          <w:color w:val="22272F"/>
        </w:rPr>
        <w:t xml:space="preserve"> (дистанционных) технологий в формате врач - врач в медицинской организации, к которой гражданин прикреплен по территориально-участковому принципу с оформлением соответствующей медицинской документации. </w:t>
      </w:r>
    </w:p>
    <w:p w:rsidR="003978DB" w:rsidRPr="001513B3" w:rsidRDefault="003978DB" w:rsidP="003978DB">
      <w:pPr>
        <w:pStyle w:val="s1"/>
        <w:jc w:val="both"/>
        <w:rPr>
          <w:color w:val="22272F"/>
        </w:rPr>
      </w:pPr>
      <w:r w:rsidRPr="001513B3">
        <w:rPr>
          <w:color w:val="22272F"/>
        </w:rPr>
        <w:t xml:space="preserve">6.3. </w:t>
      </w:r>
      <w:proofErr w:type="gramStart"/>
      <w:r w:rsidRPr="001513B3">
        <w:rPr>
          <w:color w:val="22272F"/>
        </w:rPr>
        <w:t xml:space="preserve">Установленные в территориальной программе обязательного медицинского страхования нормативы объема медицинской помощи используются в целях планирования и финансово-экономического обоснования размера </w:t>
      </w:r>
      <w:proofErr w:type="spellStart"/>
      <w:r w:rsidRPr="001513B3">
        <w:rPr>
          <w:color w:val="22272F"/>
        </w:rPr>
        <w:t>подушевых</w:t>
      </w:r>
      <w:proofErr w:type="spellEnd"/>
      <w:r w:rsidRPr="001513B3">
        <w:rPr>
          <w:color w:val="22272F"/>
        </w:rPr>
        <w:t xml:space="preserve"> нормативов финансового обеспечения, предусмотренных территориальной программой обязательного медицинского страхования.</w:t>
      </w:r>
      <w:proofErr w:type="gramEnd"/>
    </w:p>
    <w:p w:rsidR="003978DB" w:rsidRPr="001513B3" w:rsidRDefault="003978DB" w:rsidP="003978DB">
      <w:pPr>
        <w:pStyle w:val="s1"/>
        <w:ind w:firstLine="708"/>
        <w:jc w:val="both"/>
        <w:rPr>
          <w:color w:val="22272F"/>
        </w:rPr>
      </w:pPr>
      <w:proofErr w:type="gramStart"/>
      <w:r w:rsidRPr="001513B3">
        <w:rPr>
          <w:color w:val="22272F"/>
        </w:rPr>
        <w:t xml:space="preserve">Нормативы объема и нормативы финансовых затрат на единицу объема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w:t>
      </w:r>
      <w:proofErr w:type="spellStart"/>
      <w:r w:rsidRPr="001513B3">
        <w:rPr>
          <w:color w:val="22272F"/>
        </w:rPr>
        <w:t>сердечно-сосудистой</w:t>
      </w:r>
      <w:proofErr w:type="spellEnd"/>
      <w:r w:rsidRPr="001513B3">
        <w:rPr>
          <w:color w:val="22272F"/>
        </w:rPr>
        <w:t xml:space="preserve"> системы, эндоскопических диагностических исследований, патологоанатомических исследований </w:t>
      </w:r>
      <w:proofErr w:type="spellStart"/>
      <w:r w:rsidRPr="001513B3">
        <w:rPr>
          <w:color w:val="22272F"/>
        </w:rPr>
        <w:t>биопсийного</w:t>
      </w:r>
      <w:proofErr w:type="spellEnd"/>
      <w:r w:rsidRPr="001513B3">
        <w:rPr>
          <w:color w:val="22272F"/>
        </w:rPr>
        <w:t xml:space="preserve"> (операционного) материала и молекулярно-генетических исследований с целью диагностики онкологических заболеваний и подбора противоопухолевой лекарственной терапии) установлены с учетом применения в регионе различных видов и методов исследований систем, органов и тканей человека, в</w:t>
      </w:r>
      <w:proofErr w:type="gramEnd"/>
      <w:r w:rsidRPr="001513B3">
        <w:rPr>
          <w:color w:val="22272F"/>
        </w:rPr>
        <w:t xml:space="preserve"> зависимости от структуры заболеваемости населения.</w:t>
      </w:r>
    </w:p>
    <w:p w:rsidR="003978DB" w:rsidRPr="001513B3" w:rsidRDefault="003978DB" w:rsidP="003978DB">
      <w:pPr>
        <w:pStyle w:val="s1"/>
        <w:ind w:firstLine="708"/>
        <w:jc w:val="both"/>
        <w:rPr>
          <w:color w:val="22272F"/>
        </w:rPr>
      </w:pPr>
      <w:r w:rsidRPr="001513B3">
        <w:rPr>
          <w:color w:val="22272F"/>
        </w:rPr>
        <w:t xml:space="preserve">Нормативы объема патологоанатомических исследований </w:t>
      </w:r>
      <w:proofErr w:type="spellStart"/>
      <w:r w:rsidRPr="001513B3">
        <w:rPr>
          <w:color w:val="22272F"/>
        </w:rPr>
        <w:t>биопсийного</w:t>
      </w:r>
      <w:proofErr w:type="spellEnd"/>
      <w:r w:rsidRPr="001513B3">
        <w:rPr>
          <w:color w:val="22272F"/>
        </w:rPr>
        <w:t xml:space="preserve"> (операционного) материала включают отдельные исследования, которые могут быть проведены в иных медицинских организациях и оплачены в соответствии с законодательством Российской Федерации.</w:t>
      </w:r>
    </w:p>
    <w:p w:rsidR="003978DB" w:rsidRPr="001513B3" w:rsidRDefault="003978DB" w:rsidP="003978DB">
      <w:pPr>
        <w:pStyle w:val="s1"/>
        <w:ind w:firstLine="708"/>
        <w:jc w:val="both"/>
        <w:rPr>
          <w:color w:val="22272F"/>
        </w:rPr>
      </w:pPr>
      <w:r w:rsidRPr="001513B3">
        <w:rPr>
          <w:color w:val="22272F"/>
        </w:rPr>
        <w:lastRenderedPageBreak/>
        <w:t>П</w:t>
      </w:r>
      <w:r w:rsidRPr="001513B3">
        <w:rPr>
          <w:bCs/>
          <w:color w:val="22272F"/>
        </w:rPr>
        <w:t xml:space="preserve">орядок организации проведения профилактических медицинских осмотров, включающих </w:t>
      </w:r>
      <w:proofErr w:type="spellStart"/>
      <w:r w:rsidRPr="001513B3">
        <w:rPr>
          <w:bCs/>
          <w:color w:val="22272F"/>
        </w:rPr>
        <w:t>скрининговые</w:t>
      </w:r>
      <w:proofErr w:type="spellEnd"/>
      <w:r w:rsidRPr="001513B3">
        <w:rPr>
          <w:bCs/>
          <w:color w:val="22272F"/>
        </w:rPr>
        <w:t xml:space="preserve"> исследования на вирусный гепатит</w:t>
      </w:r>
      <w:proofErr w:type="gramStart"/>
      <w:r w:rsidRPr="001513B3">
        <w:rPr>
          <w:bCs/>
          <w:color w:val="22272F"/>
        </w:rPr>
        <w:t xml:space="preserve"> С</w:t>
      </w:r>
      <w:proofErr w:type="gramEnd"/>
      <w:r w:rsidRPr="001513B3">
        <w:rPr>
          <w:bCs/>
          <w:color w:val="22272F"/>
        </w:rPr>
        <w:t xml:space="preserve"> для отдельных категорий граждан, устанавливается </w:t>
      </w:r>
      <w:r w:rsidRPr="001513B3">
        <w:rPr>
          <w:color w:val="22272F"/>
        </w:rPr>
        <w:t xml:space="preserve">Министерством здравоохранения Российской Федерации. Рекомендации по </w:t>
      </w:r>
      <w:r w:rsidRPr="001513B3">
        <w:rPr>
          <w:bCs/>
          <w:color w:val="22272F"/>
        </w:rPr>
        <w:t xml:space="preserve">оплате профилактических медицинских осмотров, включающих </w:t>
      </w:r>
      <w:proofErr w:type="spellStart"/>
      <w:r w:rsidRPr="001513B3">
        <w:rPr>
          <w:bCs/>
          <w:color w:val="22272F"/>
        </w:rPr>
        <w:t>скрининговые</w:t>
      </w:r>
      <w:proofErr w:type="spellEnd"/>
      <w:r w:rsidRPr="001513B3">
        <w:rPr>
          <w:bCs/>
          <w:color w:val="22272F"/>
        </w:rPr>
        <w:t xml:space="preserve"> исследования на вирусный гепатит</w:t>
      </w:r>
      <w:proofErr w:type="gramStart"/>
      <w:r w:rsidRPr="001513B3">
        <w:rPr>
          <w:bCs/>
          <w:color w:val="22272F"/>
        </w:rPr>
        <w:t xml:space="preserve"> С</w:t>
      </w:r>
      <w:proofErr w:type="gramEnd"/>
      <w:r w:rsidRPr="001513B3">
        <w:rPr>
          <w:bCs/>
          <w:color w:val="22272F"/>
        </w:rPr>
        <w:t>,</w:t>
      </w:r>
      <w:r w:rsidRPr="001513B3">
        <w:rPr>
          <w:color w:val="22272F"/>
        </w:rPr>
        <w:t xml:space="preserve"> формируются Министерством здравоохранения Российской Федерации совместно с Федерального фондом обязательного медицинского страхования и доводятся до исполнительных органов субъектов Российской Федерации и территориальных фондов обязательного медицинского страхования.</w:t>
      </w:r>
    </w:p>
    <w:p w:rsidR="003978DB" w:rsidRPr="001513B3" w:rsidRDefault="003978DB" w:rsidP="003978DB">
      <w:pPr>
        <w:pStyle w:val="s1"/>
        <w:ind w:firstLine="708"/>
        <w:jc w:val="both"/>
        <w:rPr>
          <w:color w:val="22272F"/>
        </w:rPr>
      </w:pPr>
      <w:proofErr w:type="spellStart"/>
      <w:proofErr w:type="gramStart"/>
      <w:r w:rsidRPr="001513B3">
        <w:rPr>
          <w:color w:val="22272F"/>
        </w:rPr>
        <w:t>Подушевые</w:t>
      </w:r>
      <w:proofErr w:type="spellEnd"/>
      <w:r w:rsidRPr="001513B3">
        <w:rPr>
          <w:color w:val="22272F"/>
        </w:rPr>
        <w:t xml:space="preserve"> нормативы финансирования за счет средств обязательного медицинского страхования на финансирование базовой программы обязательного медицинского страхования за счет субвенций из бюджета Фонда установлены с учетом соответствующих коэффициентов дифференциации, рассчитанных в соответствии с </w:t>
      </w:r>
      <w:hyperlink r:id="rId29" w:anchor="/document/70173870/entry/0" w:history="1">
        <w:r w:rsidRPr="001513B3">
          <w:rPr>
            <w:color w:val="22272F"/>
          </w:rPr>
          <w:t>постановлением</w:t>
        </w:r>
      </w:hyperlink>
      <w:r w:rsidRPr="001513B3">
        <w:rPr>
          <w:color w:val="22272F"/>
        </w:rPr>
        <w:t> Правительства Российской Федерации от 5 мая 2012 г. N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w:t>
      </w:r>
      <w:proofErr w:type="gramEnd"/>
      <w:r w:rsidRPr="001513B3">
        <w:rPr>
          <w:color w:val="22272F"/>
        </w:rPr>
        <w:t xml:space="preserve">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p>
    <w:p w:rsidR="003978DB" w:rsidRPr="001513B3" w:rsidRDefault="003978DB" w:rsidP="003978DB">
      <w:pPr>
        <w:pStyle w:val="s1"/>
        <w:ind w:firstLine="708"/>
        <w:jc w:val="both"/>
        <w:rPr>
          <w:color w:val="22272F"/>
        </w:rPr>
      </w:pPr>
      <w:proofErr w:type="spellStart"/>
      <w:r w:rsidRPr="001513B3">
        <w:rPr>
          <w:color w:val="22272F"/>
        </w:rPr>
        <w:t>Подушевые</w:t>
      </w:r>
      <w:proofErr w:type="spellEnd"/>
      <w:r w:rsidRPr="001513B3">
        <w:rPr>
          <w:color w:val="22272F"/>
        </w:rPr>
        <w:t xml:space="preserve"> нормативы финансирования за счет бюджетных ассигнований соответствующих бюджетов устанавливаются с учетом региональных особенностей и обеспечивают выполнение расходных обязательств субъектов Российской Федерации, в том числе в части заработной платы медицинских работников.</w:t>
      </w:r>
    </w:p>
    <w:p w:rsidR="003978DB" w:rsidRPr="001513B3" w:rsidRDefault="003978DB" w:rsidP="003978DB">
      <w:pPr>
        <w:pStyle w:val="s1"/>
        <w:ind w:firstLine="708"/>
        <w:jc w:val="both"/>
        <w:rPr>
          <w:color w:val="22272F"/>
        </w:rPr>
      </w:pPr>
      <w:r w:rsidRPr="001513B3">
        <w:rPr>
          <w:color w:val="22272F"/>
        </w:rPr>
        <w:t xml:space="preserve">Средние </w:t>
      </w:r>
      <w:proofErr w:type="spellStart"/>
      <w:r w:rsidRPr="001513B3">
        <w:rPr>
          <w:color w:val="22272F"/>
        </w:rPr>
        <w:t>подушевые</w:t>
      </w:r>
      <w:proofErr w:type="spellEnd"/>
      <w:r w:rsidRPr="001513B3">
        <w:rPr>
          <w:color w:val="22272F"/>
        </w:rPr>
        <w:t xml:space="preserve"> нормативы финансирования, предусмотренные программой, составляют:</w:t>
      </w:r>
    </w:p>
    <w:p w:rsidR="003978DB" w:rsidRPr="001513B3" w:rsidRDefault="003978DB" w:rsidP="003978DB">
      <w:pPr>
        <w:pStyle w:val="s1"/>
        <w:jc w:val="both"/>
        <w:rPr>
          <w:color w:val="22272F"/>
        </w:rPr>
      </w:pPr>
      <w:r w:rsidRPr="001513B3">
        <w:rPr>
          <w:color w:val="22272F"/>
        </w:rPr>
        <w:t>за счет бюджетных ассигнований соответствующих бюджетов (в расчете на 1 жителя) в 2024 году -  рубля, 2024 году -  рубля и 2025 году - рубля;</w:t>
      </w:r>
    </w:p>
    <w:p w:rsidR="003978DB" w:rsidRPr="001513B3" w:rsidRDefault="003978DB" w:rsidP="003978DB">
      <w:pPr>
        <w:pStyle w:val="s1"/>
        <w:jc w:val="both"/>
        <w:rPr>
          <w:color w:val="22272F"/>
        </w:rPr>
      </w:pPr>
      <w:proofErr w:type="gramStart"/>
      <w:r w:rsidRPr="001513B3">
        <w:rPr>
          <w:color w:val="22272F"/>
        </w:rPr>
        <w:t>за счет средств обязательного медицинского страхования на финансирование территориальной программы обязательного медицинского страхования (в расчете на одно застрахованное лицо) в 2024 году –</w:t>
      </w:r>
      <w:r w:rsidRPr="001513B3">
        <w:rPr>
          <w:color w:val="22272F"/>
          <w:lang w:val="sah-RU"/>
        </w:rPr>
        <w:t>65 182</w:t>
      </w:r>
      <w:r w:rsidRPr="001513B3">
        <w:rPr>
          <w:color w:val="22272F"/>
        </w:rPr>
        <w:t>,63 рубля, в том числе для оказания медицинской помощи по профилю "медицинская реабилитация" - 1 383,29 рубля, в 2025 году –69 190,68 рублей, в том числе для оказания медицинской помощи по профилю "медицинская реабилитация" - 1 463,36 рубля, и</w:t>
      </w:r>
      <w:proofErr w:type="gramEnd"/>
      <w:r w:rsidRPr="001513B3">
        <w:rPr>
          <w:color w:val="22272F"/>
        </w:rPr>
        <w:t xml:space="preserve"> в 2026 году –73 747,08 рублей, в том числе для оказания медицинской помощи по профилю "медицинская реабилитация" –1 544,29 рубля.</w:t>
      </w:r>
    </w:p>
    <w:p w:rsidR="003978DB" w:rsidRPr="001513B3" w:rsidRDefault="003978DB" w:rsidP="003978DB">
      <w:pPr>
        <w:pStyle w:val="s1"/>
        <w:ind w:firstLine="708"/>
        <w:jc w:val="both"/>
        <w:rPr>
          <w:color w:val="22272F"/>
        </w:rPr>
      </w:pPr>
      <w:proofErr w:type="gramStart"/>
      <w:r w:rsidRPr="001513B3">
        <w:rPr>
          <w:color w:val="22272F"/>
        </w:rPr>
        <w:t xml:space="preserve">Средние </w:t>
      </w:r>
      <w:proofErr w:type="spellStart"/>
      <w:r w:rsidRPr="001513B3">
        <w:rPr>
          <w:color w:val="22272F"/>
        </w:rPr>
        <w:t>подушевые</w:t>
      </w:r>
      <w:proofErr w:type="spellEnd"/>
      <w:r w:rsidRPr="001513B3">
        <w:rPr>
          <w:color w:val="22272F"/>
        </w:rPr>
        <w:t xml:space="preserve"> нормативы финансирования базовой программы обязательного медицинского страхования за счет субвенций из бюджета Федерального фонда обязательного медицинского страхования сформированы без учета средств бюджета Фонда, направляемых на оказание высокотехнологичной медицинской помощи, не включенной в базовую программу обязательного медицинского страхования, в соответствии с </w:t>
      </w:r>
      <w:hyperlink r:id="rId30" w:anchor="/document/406079505/entry/14002" w:history="1">
        <w:r w:rsidRPr="001513B3">
          <w:rPr>
            <w:rStyle w:val="a6"/>
            <w:color w:val="3272C0"/>
          </w:rPr>
          <w:t>разделом 2</w:t>
        </w:r>
      </w:hyperlink>
      <w:r w:rsidRPr="001513B3">
        <w:rPr>
          <w:color w:val="22272F"/>
        </w:rPr>
        <w:t> перечня видов высокотехнологичной медицинской помощи (</w:t>
      </w:r>
      <w:hyperlink r:id="rId31" w:anchor="/document/406079505/entry/14000" w:history="1">
        <w:r w:rsidRPr="001513B3">
          <w:rPr>
            <w:rStyle w:val="a6"/>
            <w:color w:val="3272C0"/>
          </w:rPr>
          <w:t>приложение N 14</w:t>
        </w:r>
      </w:hyperlink>
      <w:r w:rsidRPr="001513B3">
        <w:rPr>
          <w:color w:val="22272F"/>
        </w:rPr>
        <w:t> к настоящей программе).</w:t>
      </w:r>
      <w:proofErr w:type="gramEnd"/>
    </w:p>
    <w:p w:rsidR="003978DB" w:rsidRPr="001513B3" w:rsidRDefault="003978DB" w:rsidP="003978DB">
      <w:pPr>
        <w:pStyle w:val="s1"/>
        <w:ind w:firstLine="708"/>
        <w:jc w:val="both"/>
        <w:rPr>
          <w:color w:val="22272F"/>
        </w:rPr>
      </w:pPr>
      <w:proofErr w:type="gramStart"/>
      <w:r w:rsidRPr="001513B3">
        <w:rPr>
          <w:color w:val="22272F"/>
        </w:rPr>
        <w:t xml:space="preserve">Норматив финансового обеспечения территориальной программы ОМС может превышать установленный базовой программой обязательного медицинского страхования норматив финансового обеспечения базовой программы обязательного медицинского </w:t>
      </w:r>
      <w:r w:rsidRPr="001513B3">
        <w:rPr>
          <w:color w:val="22272F"/>
        </w:rPr>
        <w:lastRenderedPageBreak/>
        <w:t xml:space="preserve">страхования в случае установления Министерством здравоохранения Республики Саха (Якутия) дополнительного объема страхового обеспечения по страховым случаям, установленным базовой программой обязательного медицинского страхования, а также в случае установления перечня страховых случаев, видов и условий оказания медицинской помощи в дополнение </w:t>
      </w:r>
      <w:proofErr w:type="spellStart"/>
      <w:r w:rsidRPr="001513B3">
        <w:rPr>
          <w:color w:val="22272F"/>
        </w:rPr>
        <w:t>кустановленным</w:t>
      </w:r>
      <w:proofErr w:type="spellEnd"/>
      <w:proofErr w:type="gramEnd"/>
      <w:r w:rsidRPr="001513B3">
        <w:rPr>
          <w:color w:val="22272F"/>
        </w:rPr>
        <w:t xml:space="preserve"> базовой программой обязательного медицинского </w:t>
      </w:r>
      <w:proofErr w:type="spellStart"/>
      <w:r w:rsidRPr="001513B3">
        <w:rPr>
          <w:color w:val="22272F"/>
        </w:rPr>
        <w:t>страхования</w:t>
      </w:r>
      <w:proofErr w:type="gramStart"/>
      <w:r w:rsidRPr="001513B3">
        <w:rPr>
          <w:color w:val="22272F"/>
        </w:rPr>
        <w:t>.Ф</w:t>
      </w:r>
      <w:proofErr w:type="gramEnd"/>
      <w:r w:rsidRPr="001513B3">
        <w:rPr>
          <w:color w:val="22272F"/>
        </w:rPr>
        <w:t>инансовое</w:t>
      </w:r>
      <w:proofErr w:type="spellEnd"/>
      <w:r w:rsidRPr="001513B3">
        <w:rPr>
          <w:color w:val="22272F"/>
        </w:rPr>
        <w:t xml:space="preserve"> обеспечение территориальной программы ОМС в указанных случаях осуществляется за счет платежей из государственного бюджета Республики Саха (Якутия), уплачиваемых в бюджет Территориального фонда обязательного медицинского страхования, в размере разницы между нормативом финансового обеспечения Территориальной программы ОМС и нормативом финансового обеспечения базовой программы обязательного медицинского страхования с учетом численности застрахованных лиц на территории Республики Саха (Якутия).</w:t>
      </w:r>
    </w:p>
    <w:p w:rsidR="003978DB" w:rsidRPr="001513B3" w:rsidRDefault="003978DB" w:rsidP="003978DB">
      <w:pPr>
        <w:pStyle w:val="s1"/>
        <w:ind w:firstLine="708"/>
        <w:jc w:val="both"/>
        <w:rPr>
          <w:color w:val="22272F"/>
        </w:rPr>
      </w:pPr>
      <w:r w:rsidRPr="001513B3">
        <w:rPr>
          <w:color w:val="22272F"/>
        </w:rPr>
        <w:t>Стоимость утвержденной территориальной программы ОМС не может превышать размера бюджетных ассигнований на реализацию территориальной программы ОМС, установленного законом Республики Саха (Якутия) "О бюджете Территориального фонда обязательного медицинского страхования Республики Саха (Якутия)".</w:t>
      </w:r>
    </w:p>
    <w:p w:rsidR="003978DB" w:rsidRPr="001513B3" w:rsidRDefault="003978DB" w:rsidP="003978DB">
      <w:pPr>
        <w:pStyle w:val="s1"/>
        <w:ind w:firstLine="708"/>
        <w:jc w:val="both"/>
        <w:rPr>
          <w:color w:val="22272F"/>
        </w:rPr>
      </w:pPr>
      <w:proofErr w:type="gramStart"/>
      <w:r w:rsidRPr="001513B3">
        <w:rPr>
          <w:color w:val="22272F"/>
        </w:rPr>
        <w:t xml:space="preserve">В рамках </w:t>
      </w:r>
      <w:proofErr w:type="spellStart"/>
      <w:r w:rsidRPr="001513B3">
        <w:rPr>
          <w:color w:val="22272F"/>
        </w:rPr>
        <w:t>подушевого</w:t>
      </w:r>
      <w:proofErr w:type="spellEnd"/>
      <w:r w:rsidRPr="001513B3">
        <w:rPr>
          <w:color w:val="22272F"/>
        </w:rPr>
        <w:t xml:space="preserve"> норматива финансового обеспечения территориальной программы ОМС установлены дифференцированные нормативы финансовых затрат на единицу объема медицинской помощи в расчете на одно застрахованное лицо по видам, формам, условиям и этапам оказания медицинской помощи с учетом особенностей половозрастного состава и плотности населения, транспортной доступности, уровня и структуры заболеваемости населения, а также климатических и географической особенностей региона.</w:t>
      </w:r>
      <w:proofErr w:type="gramEnd"/>
    </w:p>
    <w:p w:rsidR="003978DB" w:rsidRPr="001513B3" w:rsidRDefault="003978DB" w:rsidP="003978DB">
      <w:pPr>
        <w:pStyle w:val="s1"/>
        <w:ind w:firstLine="708"/>
        <w:jc w:val="both"/>
        <w:rPr>
          <w:color w:val="22272F"/>
        </w:rPr>
      </w:pPr>
      <w:r w:rsidRPr="001513B3">
        <w:rPr>
          <w:color w:val="22272F"/>
        </w:rPr>
        <w:t xml:space="preserve">В целях обеспечения доступности медицинской помощи гражданам, </w:t>
      </w:r>
      <w:proofErr w:type="gramStart"/>
      <w:r w:rsidRPr="001513B3">
        <w:rPr>
          <w:color w:val="22272F"/>
        </w:rPr>
        <w:t>проживающим</w:t>
      </w:r>
      <w:proofErr w:type="gramEnd"/>
      <w:r w:rsidRPr="001513B3">
        <w:rPr>
          <w:color w:val="22272F"/>
        </w:rPr>
        <w:t xml:space="preserve"> в том числе в малонаселенных, отдаленных и (или) труднодоступных населенных пунктах, а также в сельской местности, устанавливаются коэффициенты дифференциации к </w:t>
      </w:r>
      <w:proofErr w:type="spellStart"/>
      <w:r w:rsidRPr="001513B3">
        <w:rPr>
          <w:color w:val="22272F"/>
        </w:rPr>
        <w:t>подушевому</w:t>
      </w:r>
      <w:proofErr w:type="spellEnd"/>
      <w:r w:rsidRPr="001513B3">
        <w:rPr>
          <w:color w:val="22272F"/>
        </w:rPr>
        <w:t xml:space="preserve"> нормативу финансирования на прикрепившихся лиц с учетом реальной потребности населения, обусловленной уровнем и структурой заболеваемости, особенностями половозрастного состава, в том числе численности населения в возрасте 65 лет и старше, плотности населения, транспортной доступности медицинских организаций, количества структурных подразделений, за исключением количества фельдшерских, фельдшерско-акушерских пунктов, а также маршрутизации пациентов при оказании медицинской помощи.</w:t>
      </w:r>
    </w:p>
    <w:p w:rsidR="003978DB" w:rsidRPr="001513B3" w:rsidRDefault="003978DB" w:rsidP="003978DB">
      <w:pPr>
        <w:pStyle w:val="s1"/>
        <w:ind w:firstLine="708"/>
        <w:jc w:val="both"/>
        <w:rPr>
          <w:color w:val="22272F"/>
        </w:rPr>
      </w:pPr>
      <w:proofErr w:type="gramStart"/>
      <w:r w:rsidRPr="001513B3">
        <w:rPr>
          <w:color w:val="22272F"/>
        </w:rPr>
        <w:t xml:space="preserve">Для расчета стоимости медицинской помощи, оказываемой в медицинских организациях и их обособленных подразделениях, расположенных в сельской местности, отдаленных территориях, поселках городского типа и малых городах с численностью населения до 50 тыс. человек, применяются следующие коэффициенты дифференциации к </w:t>
      </w:r>
      <w:proofErr w:type="spellStart"/>
      <w:r w:rsidRPr="001513B3">
        <w:rPr>
          <w:color w:val="22272F"/>
        </w:rPr>
        <w:t>подушевому</w:t>
      </w:r>
      <w:proofErr w:type="spellEnd"/>
      <w:r w:rsidRPr="001513B3">
        <w:rPr>
          <w:color w:val="22272F"/>
        </w:rPr>
        <w:t xml:space="preserve"> нормативу финансирования на прикрепившихся к медицинской организации лиц с учетом наличия указанных подразделений и расходов на их содержание и оплату труда персонала:</w:t>
      </w:r>
      <w:proofErr w:type="gramEnd"/>
    </w:p>
    <w:p w:rsidR="003978DB" w:rsidRPr="001513B3" w:rsidRDefault="003978DB" w:rsidP="003978DB">
      <w:pPr>
        <w:pStyle w:val="s1"/>
        <w:jc w:val="both"/>
        <w:rPr>
          <w:color w:val="22272F"/>
        </w:rPr>
      </w:pPr>
      <w:r w:rsidRPr="001513B3">
        <w:rPr>
          <w:color w:val="22272F"/>
        </w:rPr>
        <w:t>для медицинских организаций, обслуживающих до 20 тыс. человек, - не менее 1,113;</w:t>
      </w:r>
    </w:p>
    <w:p w:rsidR="003978DB" w:rsidRPr="001513B3" w:rsidRDefault="003978DB" w:rsidP="003978DB">
      <w:pPr>
        <w:pStyle w:val="s1"/>
        <w:jc w:val="both"/>
        <w:rPr>
          <w:color w:val="22272F"/>
        </w:rPr>
      </w:pPr>
      <w:r w:rsidRPr="001513B3">
        <w:rPr>
          <w:color w:val="22272F"/>
        </w:rPr>
        <w:t>для медицинских организаций, обслуживающих свыше 20 тысяч человек, - не менее 1,04.</w:t>
      </w:r>
    </w:p>
    <w:p w:rsidR="003978DB" w:rsidRPr="001513B3" w:rsidRDefault="003978DB" w:rsidP="003978DB">
      <w:pPr>
        <w:pStyle w:val="s1"/>
        <w:ind w:firstLine="708"/>
        <w:jc w:val="both"/>
        <w:rPr>
          <w:color w:val="22272F"/>
        </w:rPr>
      </w:pPr>
      <w:r w:rsidRPr="001513B3">
        <w:rPr>
          <w:color w:val="22272F"/>
        </w:rPr>
        <w:t xml:space="preserve">Для расчета стоимости медицинской помощи в амбулаторных условиях, оказываемой лицам в возрасте 65 лет и старше, применяется коэффициент </w:t>
      </w:r>
      <w:r w:rsidRPr="001513B3">
        <w:rPr>
          <w:color w:val="22272F"/>
        </w:rPr>
        <w:lastRenderedPageBreak/>
        <w:t xml:space="preserve">дифференциации для </w:t>
      </w:r>
      <w:proofErr w:type="spellStart"/>
      <w:r w:rsidRPr="001513B3">
        <w:rPr>
          <w:color w:val="22272F"/>
        </w:rPr>
        <w:t>подушевого</w:t>
      </w:r>
      <w:proofErr w:type="spellEnd"/>
      <w:r w:rsidRPr="001513B3">
        <w:rPr>
          <w:color w:val="22272F"/>
        </w:rPr>
        <w:t xml:space="preserve"> норматива финансирования на прикрепившихся к медицинской организации лиц не менее 1,6.</w:t>
      </w:r>
    </w:p>
    <w:p w:rsidR="003978DB" w:rsidRPr="001513B3" w:rsidRDefault="003978DB" w:rsidP="003978DB">
      <w:pPr>
        <w:pStyle w:val="s1"/>
        <w:ind w:firstLine="708"/>
        <w:jc w:val="both"/>
        <w:rPr>
          <w:color w:val="22272F"/>
        </w:rPr>
      </w:pPr>
      <w:r w:rsidRPr="001513B3">
        <w:rPr>
          <w:color w:val="22272F"/>
        </w:rPr>
        <w:t>Размер финансового обеспечения фельдшерских,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на 2024 год:</w:t>
      </w:r>
    </w:p>
    <w:p w:rsidR="003978DB" w:rsidRPr="001513B3" w:rsidRDefault="003978DB" w:rsidP="003978DB">
      <w:pPr>
        <w:pStyle w:val="s1"/>
        <w:jc w:val="both"/>
        <w:rPr>
          <w:color w:val="22272F"/>
        </w:rPr>
      </w:pPr>
      <w:r w:rsidRPr="001513B3">
        <w:rPr>
          <w:color w:val="22272F"/>
        </w:rPr>
        <w:t>для фельдшерского, фельдшерско-акушерского пункта, обслуживающего до 100 жителей применяется поправочный коэффициент в размере 0,9 – 3 943,6 тыс. рублей;</w:t>
      </w:r>
    </w:p>
    <w:p w:rsidR="003978DB" w:rsidRPr="001513B3" w:rsidRDefault="003978DB" w:rsidP="003978DB">
      <w:pPr>
        <w:pStyle w:val="s1"/>
        <w:jc w:val="both"/>
        <w:rPr>
          <w:color w:val="22272F"/>
        </w:rPr>
      </w:pPr>
      <w:r w:rsidRPr="001513B3">
        <w:rPr>
          <w:color w:val="22272F"/>
        </w:rPr>
        <w:t>фельдшерский, фельдшерско-акушерский пункт, обслуживающий от 101 до 900 жителей, –  4 381,8 тыс. рублей;</w:t>
      </w:r>
    </w:p>
    <w:p w:rsidR="003978DB" w:rsidRPr="001513B3" w:rsidRDefault="003978DB" w:rsidP="003978DB">
      <w:pPr>
        <w:pStyle w:val="s1"/>
        <w:jc w:val="both"/>
        <w:rPr>
          <w:color w:val="22272F"/>
        </w:rPr>
      </w:pPr>
      <w:r w:rsidRPr="001513B3">
        <w:rPr>
          <w:color w:val="22272F"/>
        </w:rPr>
        <w:t>фельдшерский, фельдшерско-акушерский пункт, обслуживающий от 901 до 1500 жителей, – 8 763,3 тыс. рублей;</w:t>
      </w:r>
    </w:p>
    <w:p w:rsidR="003978DB" w:rsidRPr="001513B3" w:rsidRDefault="003978DB" w:rsidP="003978DB">
      <w:pPr>
        <w:pStyle w:val="s1"/>
        <w:jc w:val="both"/>
        <w:rPr>
          <w:color w:val="22272F"/>
        </w:rPr>
      </w:pPr>
      <w:r w:rsidRPr="001513B3">
        <w:rPr>
          <w:color w:val="22272F"/>
        </w:rPr>
        <w:t>фельдшерский, фельдшерско-акушерский пункт, обслуживающий от 1501 до 2000 жителей, – 10 352,2 тыс. рублей;</w:t>
      </w:r>
    </w:p>
    <w:p w:rsidR="003978DB" w:rsidRPr="001513B3" w:rsidRDefault="003978DB" w:rsidP="003978DB">
      <w:pPr>
        <w:pStyle w:val="s1"/>
        <w:jc w:val="both"/>
        <w:rPr>
          <w:color w:val="22272F"/>
        </w:rPr>
      </w:pPr>
      <w:r w:rsidRPr="001513B3">
        <w:rPr>
          <w:color w:val="22272F"/>
        </w:rPr>
        <w:t>для фельдшерского, фельдшерско-акушерского пункта, обслуживающего от 2000 жителей применяется коэффициент уровня в размере 1,01 – 10 455,7  тыс. рублей.</w:t>
      </w:r>
    </w:p>
    <w:p w:rsidR="003978DB" w:rsidRPr="001513B3" w:rsidRDefault="003978DB" w:rsidP="003978DB">
      <w:pPr>
        <w:pStyle w:val="s1"/>
        <w:ind w:firstLine="708"/>
        <w:jc w:val="both"/>
        <w:rPr>
          <w:color w:val="22272F"/>
        </w:rPr>
      </w:pPr>
      <w:r w:rsidRPr="001513B3">
        <w:rPr>
          <w:color w:val="22272F"/>
        </w:rPr>
        <w:t xml:space="preserve">Размер финансового обеспечения медицинской организации, в составе которой имеются фельдшерские, фельдшерско-акушерские пункты, определяется исходя из </w:t>
      </w:r>
      <w:proofErr w:type="spellStart"/>
      <w:r w:rsidRPr="001513B3">
        <w:rPr>
          <w:color w:val="22272F"/>
        </w:rPr>
        <w:t>подушевого</w:t>
      </w:r>
      <w:proofErr w:type="spellEnd"/>
      <w:r w:rsidRPr="001513B3">
        <w:rPr>
          <w:color w:val="22272F"/>
        </w:rPr>
        <w:t xml:space="preserve"> норматива финансирования и количества лиц, прикрепленных к ней, а также расходов на фельдшерские, фельдшерско-акушерские пункты исходя из их количества в составе медицинской организации и установленного в настоящем разделе среднего размера их финансового обеспечения.</w:t>
      </w:r>
    </w:p>
    <w:p w:rsidR="003978DB" w:rsidRPr="00F7705A" w:rsidRDefault="003978DB" w:rsidP="00EA3E23">
      <w:pPr>
        <w:rPr>
          <w:sz w:val="28"/>
          <w:szCs w:val="28"/>
        </w:rPr>
      </w:pPr>
    </w:p>
    <w:p w:rsidR="00EA3E23" w:rsidRDefault="00EA3E23" w:rsidP="003F01C0">
      <w:pPr>
        <w:pStyle w:val="1"/>
        <w:spacing w:after="0"/>
      </w:pPr>
      <w:bookmarkStart w:id="4" w:name="sub_1007"/>
      <w:r>
        <w:t>7. Порядок и условия предоставления медицинской помощи</w:t>
      </w:r>
    </w:p>
    <w:bookmarkEnd w:id="4"/>
    <w:p w:rsidR="00EA3E23" w:rsidRDefault="00EA3E23" w:rsidP="00EA3E23"/>
    <w:p w:rsidR="00EA3E23" w:rsidRDefault="00EA3E23" w:rsidP="00EA3E23">
      <w:bookmarkStart w:id="5" w:name="sub_71"/>
      <w:r>
        <w:t>7.1. Условия реализации установленного права на выбор врача, в том числе врача общей практики (семейного врача) и лечащего врача (с учетом согласия врача):</w:t>
      </w:r>
    </w:p>
    <w:p w:rsidR="00EA3E23" w:rsidRDefault="00EA3E23" w:rsidP="00EA3E23">
      <w:r>
        <w:t xml:space="preserve">Для получения медицинской помощи в рамках программы граждане имеют право на выбор медицинской организации не чаще, чем один раз в год (за исключением случаев изменения места жительства или места пребывания гражданина) и на выбор врача, в том числе врача общей практики (семейного врача) и лечащего врача, с учетом согласия врача. </w:t>
      </w:r>
      <w:hyperlink r:id="rId32" w:history="1">
        <w:r>
          <w:rPr>
            <w:rStyle w:val="a3"/>
          </w:rPr>
          <w:t>Порядок</w:t>
        </w:r>
      </w:hyperlink>
      <w:r>
        <w:t xml:space="preserve"> выбора гражданином медицинской организации утвержден </w:t>
      </w:r>
      <w:hyperlink r:id="rId33" w:history="1">
        <w:r>
          <w:rPr>
            <w:rStyle w:val="a3"/>
          </w:rPr>
          <w:t>приказом</w:t>
        </w:r>
      </w:hyperlink>
      <w:r>
        <w:t xml:space="preserve"> Министерства здравоохранения и социального развития Российской Федерации от 26 апреля 2012 г. N 406н "Об утверждении Порядка выбора гражданином медицинской организации при оказании ему медицинской помощи в рамках программы государственных гарантий бесплатного оказания гражданам медицинской помощи". </w:t>
      </w:r>
      <w:hyperlink r:id="rId34" w:history="1">
        <w:r>
          <w:rPr>
            <w:rStyle w:val="a3"/>
          </w:rPr>
          <w:t>Порядок</w:t>
        </w:r>
      </w:hyperlink>
      <w:r>
        <w:t xml:space="preserve"> выбора пациентом врача утвержден </w:t>
      </w:r>
      <w:hyperlink r:id="rId35" w:history="1">
        <w:r w:rsidRPr="00421ABC">
          <w:rPr>
            <w:rStyle w:val="a3"/>
            <w:color w:val="auto"/>
          </w:rPr>
          <w:t>приказом</w:t>
        </w:r>
      </w:hyperlink>
      <w:r w:rsidRPr="00421ABC">
        <w:t xml:space="preserve"> </w:t>
      </w:r>
      <w:r>
        <w:t>Министерства здравоохранения и социального развития Российской Федерации от 26 апреля 2012 г. N 407н "Об утверждении Порядка содействия руководителем медицинской организации (ее подразделения) выбору пациентом врача в случае требования пациента о замене лечащего врача".</w:t>
      </w:r>
    </w:p>
    <w:p w:rsidR="00EA3E23" w:rsidRPr="00A345BE" w:rsidRDefault="00EA3E23" w:rsidP="00EA3E23">
      <w:r w:rsidRPr="00A345BE">
        <w:t xml:space="preserve">Медицинская помощь организуется и оказывается в соответствии с порядками оказания медицинской помощи и стандартами медицинской помощи, утвержденными </w:t>
      </w:r>
      <w:r w:rsidRPr="00A345BE">
        <w:lastRenderedPageBreak/>
        <w:t>Министерством здравоохранения Российской Федерации. Порядки оказания медицинской помощи и стандарты медицинской помощи являются обязательными для исполнения на территории Российской Федерации всеми медицинскими организациями. Объем диагностических и лечебных мероприятий для конкретного пациента определяется лечащим врачом в соответствии со стандартами медицинской помощи.</w:t>
      </w:r>
    </w:p>
    <w:p w:rsidR="00EA3E23" w:rsidRDefault="00EA3E23" w:rsidP="00EA3E23">
      <w:r w:rsidRPr="00A345BE">
        <w:t xml:space="preserve">Понятие "лечащий врач" используется в программе в значении, определенном в </w:t>
      </w:r>
      <w:hyperlink r:id="rId36" w:history="1">
        <w:r w:rsidRPr="00A345BE">
          <w:rPr>
            <w:rStyle w:val="a3"/>
            <w:color w:val="auto"/>
          </w:rPr>
          <w:t>Федеральном законе</w:t>
        </w:r>
      </w:hyperlink>
      <w:r w:rsidRPr="00A345BE">
        <w:t xml:space="preserve"> от 21 ноября 2011 г. N 323-ФЗ "Об основах охраны здоровья граждан в Российской Федерации".</w:t>
      </w:r>
    </w:p>
    <w:p w:rsidR="00EA3E23" w:rsidRDefault="00EA3E23" w:rsidP="00EA3E23">
      <w:bookmarkStart w:id="6" w:name="sub_711"/>
      <w:bookmarkEnd w:id="5"/>
      <w:r>
        <w:t xml:space="preserve">7.2. Порядок реализации установленного законодательством Российской Федерации права внеочередного оказания медицинской помощи отдельным категориям граждан в медицинских организациях, находящихся на территории Республики Саха  </w:t>
      </w:r>
    </w:p>
    <w:p w:rsidR="00EA3E23" w:rsidRDefault="00EA3E23" w:rsidP="00EA3E23">
      <w:r w:rsidRPr="00182FB9">
        <w:rPr>
          <w:rFonts w:ascii="Times New Roman" w:hAnsi="Times New Roman" w:cs="Times New Roman"/>
        </w:rPr>
        <w:t xml:space="preserve">7.3. </w:t>
      </w:r>
      <w:proofErr w:type="gramStart"/>
      <w:r w:rsidR="00F42F48">
        <w:rPr>
          <w:rFonts w:ascii="Times New Roman" w:hAnsi="Times New Roman" w:cs="Times New Roman"/>
        </w:rPr>
        <w:t>П</w:t>
      </w:r>
      <w:r w:rsidRPr="00182FB9">
        <w:rPr>
          <w:rFonts w:ascii="Times New Roman" w:hAnsi="Times New Roman" w:cs="Times New Roman"/>
          <w:color w:val="000000"/>
        </w:rPr>
        <w:t>еречень лекарственных препаратов, отпускаемых населению в соответствии с перечнем групп населения и категорий заболеваний, при амбулаторном лечении которых лекарственные средства и изделия медицинского назначения отпускаются по рецептам врачей бесплатно, а также в соответствии с перечнем групп населения, при амбулаторном лечении которых лекарственные средства отпускаются по рецептам врачей с 50-процентной скидкой со свободных цен, сформированный в объеме не менее объема установленного</w:t>
      </w:r>
      <w:proofErr w:type="gramEnd"/>
      <w:r w:rsidRPr="00182FB9">
        <w:rPr>
          <w:rFonts w:ascii="Times New Roman" w:hAnsi="Times New Roman" w:cs="Times New Roman"/>
          <w:color w:val="000000"/>
        </w:rPr>
        <w:t xml:space="preserve"> </w:t>
      </w:r>
      <w:proofErr w:type="gramStart"/>
      <w:r w:rsidRPr="00182FB9">
        <w:rPr>
          <w:rFonts w:ascii="Times New Roman" w:hAnsi="Times New Roman" w:cs="Times New Roman"/>
          <w:color w:val="000000"/>
        </w:rPr>
        <w:t>перечнем жизненно необходимых и важнейших лекарственных препаратов для медицинского применения, утвержденным распоряжением Правительства Российской Федерации на соответствующий год, за исключением лекарственных препаратов, используемых исключительно в стационарных условиях (субъект Российской Федерации, в котором гражданин зарегистрирован по месту жительства, вправе предусмотреть возмещение субъекту Российской Федерации, в котором гражданин фактически пребывает, затрат, связанных с его обеспечением наркотическими и психотропными лекарственными препаратами, в рамках</w:t>
      </w:r>
      <w:proofErr w:type="gramEnd"/>
      <w:r w:rsidRPr="00182FB9">
        <w:rPr>
          <w:rFonts w:ascii="Times New Roman" w:hAnsi="Times New Roman" w:cs="Times New Roman"/>
          <w:color w:val="000000"/>
        </w:rPr>
        <w:t xml:space="preserve"> межбюджетных отношений в соответствии с бюджетным законодательством Российской Федерации)</w:t>
      </w:r>
      <w:proofErr w:type="gramStart"/>
      <w:r w:rsidRPr="0088398B">
        <w:t xml:space="preserve"> </w:t>
      </w:r>
      <w:r>
        <w:t>,</w:t>
      </w:r>
      <w:proofErr w:type="gramEnd"/>
      <w:r>
        <w:t xml:space="preserve"> согласно </w:t>
      </w:r>
      <w:hyperlink w:anchor="sub_13000" w:history="1">
        <w:r>
          <w:rPr>
            <w:rStyle w:val="a3"/>
          </w:rPr>
          <w:t>приложению N 13</w:t>
        </w:r>
      </w:hyperlink>
      <w:r>
        <w:t xml:space="preserve"> к настоящей программе.</w:t>
      </w:r>
    </w:p>
    <w:p w:rsidR="00EA3E23" w:rsidRDefault="00EA3E23" w:rsidP="00EA3E23">
      <w:pPr>
        <w:rPr>
          <w:rFonts w:ascii="Times New Roman" w:hAnsi="Times New Roman" w:cs="Times New Roman"/>
          <w:color w:val="000000"/>
        </w:rPr>
      </w:pPr>
      <w:r>
        <w:rPr>
          <w:rFonts w:ascii="Times New Roman" w:hAnsi="Times New Roman" w:cs="Times New Roman"/>
          <w:color w:val="000000"/>
        </w:rPr>
        <w:t xml:space="preserve">7.4. </w:t>
      </w:r>
      <w:proofErr w:type="gramStart"/>
      <w:r>
        <w:t>П</w:t>
      </w:r>
      <w:r w:rsidRPr="00182FB9">
        <w:rPr>
          <w:rFonts w:ascii="Times New Roman" w:hAnsi="Times New Roman" w:cs="Times New Roman"/>
          <w:color w:val="000000"/>
        </w:rPr>
        <w:t xml:space="preserve">орядок обеспечения граждан лекарственными препаратами, медицинскими изделиями, включенными в утвержденный Правительством Российской Федерации </w:t>
      </w:r>
      <w:hyperlink r:id="rId37">
        <w:r w:rsidRPr="00182FB9">
          <w:rPr>
            <w:rFonts w:ascii="Times New Roman" w:hAnsi="Times New Roman" w:cs="Times New Roman"/>
            <w:color w:val="000000"/>
          </w:rPr>
          <w:t>перечень</w:t>
        </w:r>
      </w:hyperlink>
      <w:r w:rsidRPr="00182FB9">
        <w:rPr>
          <w:rFonts w:ascii="Times New Roman" w:hAnsi="Times New Roman" w:cs="Times New Roman"/>
          <w:color w:val="000000"/>
        </w:rPr>
        <w:t xml:space="preserve"> медицинских изделий, имплантируемых в организм человека, лечебным питанием, в том числе специализированными продуктами лечебного питания, по назначению врача (за исключением лечебного питания, в том числе специализированных продуктов лечебного питания, по желанию пациента), а также донорской кровью и ее компонентами по медицинским показаниям в соответствии со стандартами</w:t>
      </w:r>
      <w:proofErr w:type="gramEnd"/>
      <w:r w:rsidRPr="00182FB9">
        <w:rPr>
          <w:rFonts w:ascii="Times New Roman" w:hAnsi="Times New Roman" w:cs="Times New Roman"/>
          <w:color w:val="000000"/>
        </w:rPr>
        <w:t xml:space="preserve"> медицинской помощи с учетом видов, условий и форм оказания медицинской помощи</w:t>
      </w:r>
      <w:r>
        <w:rPr>
          <w:rFonts w:ascii="Times New Roman" w:hAnsi="Times New Roman" w:cs="Times New Roman"/>
          <w:color w:val="000000"/>
        </w:rPr>
        <w:t xml:space="preserve">, </w:t>
      </w:r>
      <w:r>
        <w:t xml:space="preserve">устанавливается согласно </w:t>
      </w:r>
      <w:hyperlink w:anchor="sub_1500" w:history="1">
        <w:r>
          <w:rPr>
            <w:rStyle w:val="a3"/>
          </w:rPr>
          <w:t>приложению N 5</w:t>
        </w:r>
      </w:hyperlink>
      <w:r>
        <w:t xml:space="preserve"> к настоящей программе.</w:t>
      </w:r>
    </w:p>
    <w:p w:rsidR="00EA3E23" w:rsidRPr="00F42F48" w:rsidRDefault="00EA3E23" w:rsidP="00EA3E23">
      <w:pPr>
        <w:ind w:firstLine="540"/>
        <w:rPr>
          <w:rFonts w:ascii="Times New Roman" w:hAnsi="Times New Roman" w:cs="Times New Roman"/>
          <w:i/>
          <w:color w:val="000000"/>
          <w:sz w:val="28"/>
          <w:szCs w:val="28"/>
        </w:rPr>
      </w:pPr>
      <w:r w:rsidRPr="00F42F48">
        <w:rPr>
          <w:rFonts w:ascii="Times New Roman" w:hAnsi="Times New Roman" w:cs="Times New Roman"/>
        </w:rPr>
        <w:t xml:space="preserve">7.5. </w:t>
      </w:r>
      <w:r w:rsidRPr="00F42F48">
        <w:t>Порядок оказания медицинской помощи гражданам и их маршрутизации при проведении медицинской реабилитации на всех этапах ее оказания согласно приказу Министерства здравоохранения Республики Саха (Якутия) от 08.06.2021 N 01-07/778 "Об организации оказания медицинской помощи по профилю "медицинская реабилитация" взрослых на территории Республики Саха (Якутия).</w:t>
      </w:r>
    </w:p>
    <w:p w:rsidR="00EA3E23" w:rsidRDefault="00EA3E23" w:rsidP="00EA3E23">
      <w:pPr>
        <w:ind w:firstLine="540"/>
      </w:pPr>
      <w:r w:rsidRPr="00F42F48">
        <w:rPr>
          <w:rFonts w:ascii="Times New Roman" w:hAnsi="Times New Roman" w:cs="Times New Roman"/>
        </w:rPr>
        <w:t xml:space="preserve">7.6. </w:t>
      </w:r>
      <w:hyperlink r:id="rId38" w:history="1">
        <w:proofErr w:type="gramStart"/>
        <w:r w:rsidRPr="00F42F48">
          <w:rPr>
            <w:rStyle w:val="a3"/>
          </w:rPr>
          <w:t>Порядок</w:t>
        </w:r>
      </w:hyperlink>
      <w:r w:rsidRPr="00F42F48">
        <w:t xml:space="preserve"> обеспечения граждан в рамках оказания паллиативной медицинской помощи для использования на дому медицинскими изделиями, предназначенными для поддержания функций органов и систем организма человека, устанавливается согласно</w:t>
      </w:r>
      <w:r>
        <w:t xml:space="preserve"> </w:t>
      </w:r>
      <w:hyperlink r:id="rId39" w:history="1">
        <w:r>
          <w:rPr>
            <w:rStyle w:val="a3"/>
          </w:rPr>
          <w:t>приказу</w:t>
        </w:r>
      </w:hyperlink>
      <w:r>
        <w:t xml:space="preserve"> Министерства здравоохранения Российской Федерации от 10 июля 2019 г. N 505н "Об утверждении Порядка передачи от медицинской организации пациенту (его законному представителю) медицинских изделий, предназначенных для поддержания функций органов и систем организма человека</w:t>
      </w:r>
      <w:proofErr w:type="gramEnd"/>
      <w:r>
        <w:t xml:space="preserve">, для использования на дому при оказании паллиативной медицинской помощи, а также наркотическими лекарственными препаратами и психотропными лекарственными препаратами при посещениях на дому", </w:t>
      </w:r>
      <w:hyperlink r:id="rId40" w:history="1">
        <w:r>
          <w:rPr>
            <w:rStyle w:val="a3"/>
          </w:rPr>
          <w:t>приложению N 2</w:t>
        </w:r>
      </w:hyperlink>
      <w:r>
        <w:t xml:space="preserve"> к приказу Министерства здравоохранения Республики Саха (Якутия) от 25 ноября 2015 г. N 01-07/2811 "О совершенствовании оказания паллиативной </w:t>
      </w:r>
      <w:r>
        <w:lastRenderedPageBreak/>
        <w:t>медицинской помощи населению Республики Саха (Якутия)".</w:t>
      </w:r>
    </w:p>
    <w:p w:rsidR="00EA3E23" w:rsidRPr="00C8450B" w:rsidRDefault="00EA3E23" w:rsidP="00EA3E23">
      <w:pPr>
        <w:ind w:firstLine="540"/>
        <w:rPr>
          <w:rFonts w:ascii="Times New Roman" w:hAnsi="Times New Roman" w:cs="Times New Roman"/>
        </w:rPr>
      </w:pPr>
      <w:r w:rsidRPr="00C8450B">
        <w:rPr>
          <w:rFonts w:ascii="Times New Roman" w:hAnsi="Times New Roman" w:cs="Times New Roman"/>
        </w:rPr>
        <w:t xml:space="preserve">7.7. </w:t>
      </w:r>
      <w:r>
        <w:rPr>
          <w:rFonts w:ascii="Times New Roman" w:hAnsi="Times New Roman" w:cs="Times New Roman"/>
        </w:rPr>
        <w:t>П</w:t>
      </w:r>
      <w:r w:rsidRPr="00C8450B">
        <w:rPr>
          <w:rFonts w:ascii="Times New Roman" w:hAnsi="Times New Roman" w:cs="Times New Roman"/>
          <w:color w:val="000000"/>
        </w:rPr>
        <w:t>еречень мероприятий по профилактике заболеваний и формированию здорового образа жизни, осуществляемых в рамках территориальной программы государственных гарантий, включая меры по профилактике распространения ВИЧ-инфекции и гепатита C</w:t>
      </w:r>
      <w:r w:rsidRPr="00C8450B">
        <w:rPr>
          <w:rFonts w:ascii="Times New Roman" w:hAnsi="Times New Roman" w:cs="Times New Roman"/>
        </w:rPr>
        <w:t>:</w:t>
      </w:r>
    </w:p>
    <w:p w:rsidR="00EA3E23" w:rsidRPr="0016422E" w:rsidRDefault="00EA3E23" w:rsidP="00EA3E23">
      <w:pPr>
        <w:rPr>
          <w:rFonts w:ascii="Times New Roman" w:hAnsi="Times New Roman" w:cs="Times New Roman"/>
        </w:rPr>
      </w:pPr>
      <w:r w:rsidRPr="0016422E">
        <w:rPr>
          <w:rFonts w:ascii="Times New Roman" w:hAnsi="Times New Roman" w:cs="Times New Roman"/>
        </w:rPr>
        <w:t xml:space="preserve">мероприятия по проведению профилактических прививок в соответствии с </w:t>
      </w:r>
      <w:hyperlink r:id="rId41" w:history="1">
        <w:r w:rsidRPr="0016422E">
          <w:rPr>
            <w:rStyle w:val="a3"/>
            <w:color w:val="auto"/>
          </w:rPr>
          <w:t>национальным календарем профилактических прививок</w:t>
        </w:r>
      </w:hyperlink>
      <w:r w:rsidRPr="0016422E">
        <w:rPr>
          <w:rFonts w:ascii="Times New Roman" w:hAnsi="Times New Roman" w:cs="Times New Roman"/>
        </w:rPr>
        <w:t xml:space="preserve"> и </w:t>
      </w:r>
      <w:hyperlink r:id="rId42" w:history="1">
        <w:r w:rsidRPr="0016422E">
          <w:rPr>
            <w:rStyle w:val="a3"/>
            <w:color w:val="auto"/>
          </w:rPr>
          <w:t>календарем профилактических прививок по эпидемическим показаниям</w:t>
        </w:r>
      </w:hyperlink>
      <w:r w:rsidRPr="0016422E">
        <w:rPr>
          <w:rFonts w:ascii="Times New Roman" w:hAnsi="Times New Roman" w:cs="Times New Roman"/>
        </w:rPr>
        <w:t>;</w:t>
      </w:r>
    </w:p>
    <w:p w:rsidR="00EA3E23" w:rsidRPr="00C8450B" w:rsidRDefault="00EA3E23" w:rsidP="00EA3E23">
      <w:pPr>
        <w:rPr>
          <w:rFonts w:ascii="Times New Roman" w:hAnsi="Times New Roman" w:cs="Times New Roman"/>
        </w:rPr>
      </w:pPr>
      <w:r w:rsidRPr="0016422E">
        <w:rPr>
          <w:rFonts w:ascii="Times New Roman" w:hAnsi="Times New Roman" w:cs="Times New Roman"/>
        </w:rPr>
        <w:t>мероприятия по формированию здорового образа жизни у граждан начиная с детского возраста путем проведения мероприятий, направленных</w:t>
      </w:r>
      <w:r w:rsidRPr="00C8450B">
        <w:rPr>
          <w:rFonts w:ascii="Times New Roman" w:hAnsi="Times New Roman" w:cs="Times New Roman"/>
        </w:rPr>
        <w:t xml:space="preserve"> на информирование граждан о факторах риска для их здоровья, формированию мотивации к ведению здорового образа жизни, в том числе по профилактике распространения ВИЧ-инфекции и гепатита</w:t>
      </w:r>
      <w:proofErr w:type="gramStart"/>
      <w:r w:rsidRPr="00C8450B">
        <w:rPr>
          <w:rFonts w:ascii="Times New Roman" w:hAnsi="Times New Roman" w:cs="Times New Roman"/>
        </w:rPr>
        <w:t xml:space="preserve"> С</w:t>
      </w:r>
      <w:proofErr w:type="gramEnd"/>
      <w:r w:rsidRPr="00C8450B">
        <w:rPr>
          <w:rFonts w:ascii="Times New Roman" w:hAnsi="Times New Roman" w:cs="Times New Roman"/>
        </w:rPr>
        <w:t>;</w:t>
      </w:r>
    </w:p>
    <w:p w:rsidR="00EA3E23" w:rsidRPr="00C8450B" w:rsidRDefault="00EA3E23" w:rsidP="00EA3E23">
      <w:pPr>
        <w:rPr>
          <w:rFonts w:ascii="Times New Roman" w:hAnsi="Times New Roman" w:cs="Times New Roman"/>
        </w:rPr>
      </w:pPr>
      <w:r w:rsidRPr="00C8450B">
        <w:rPr>
          <w:rFonts w:ascii="Times New Roman" w:hAnsi="Times New Roman" w:cs="Times New Roman"/>
        </w:rPr>
        <w:t>медицинское освидетельствование на ВИЧ-инфекцию населения Республики Саха (Якутия) обследование на гепатит</w:t>
      </w:r>
      <w:proofErr w:type="gramStart"/>
      <w:r w:rsidRPr="00C8450B">
        <w:rPr>
          <w:rFonts w:ascii="Times New Roman" w:hAnsi="Times New Roman" w:cs="Times New Roman"/>
        </w:rPr>
        <w:t xml:space="preserve"> С</w:t>
      </w:r>
      <w:proofErr w:type="gramEnd"/>
      <w:r w:rsidRPr="00C8450B">
        <w:rPr>
          <w:rFonts w:ascii="Times New Roman" w:hAnsi="Times New Roman" w:cs="Times New Roman"/>
        </w:rPr>
        <w:t xml:space="preserve"> групп высокого риска заражения, подлежащих обязательному обследованию в соответствии с санитарными нормами и правилами;</w:t>
      </w:r>
    </w:p>
    <w:p w:rsidR="00EA3E23" w:rsidRPr="00C8450B" w:rsidRDefault="00EA3E23" w:rsidP="00EA3E23">
      <w:pPr>
        <w:rPr>
          <w:rFonts w:ascii="Times New Roman" w:hAnsi="Times New Roman" w:cs="Times New Roman"/>
        </w:rPr>
      </w:pPr>
      <w:proofErr w:type="gramStart"/>
      <w:r w:rsidRPr="00C8450B">
        <w:rPr>
          <w:rFonts w:ascii="Times New Roman" w:hAnsi="Times New Roman" w:cs="Times New Roman"/>
        </w:rPr>
        <w:t>медицинские осмотры: профилактические медицинские осмотры; медицинские осмотры несовершеннолетних и обучающихся в образовательных организациях по очной форме: профилактические, предварительные, периодические; обязательные предварительные и периодические медицинские осмотры (обследования) лиц, непосредственно работающих с детьми в муниципальных и государственных учреждениях; медицинских работников государственной системы здравоохранения Республики Саха (Якутия), работников, поступающих на работу в организации, занимающиеся организацией отдыха и оздоровления детей;</w:t>
      </w:r>
      <w:proofErr w:type="gramEnd"/>
    </w:p>
    <w:p w:rsidR="00EA3E23" w:rsidRPr="00C8450B" w:rsidRDefault="00EA3E23" w:rsidP="00EA3E23">
      <w:pPr>
        <w:rPr>
          <w:rFonts w:ascii="Times New Roman" w:hAnsi="Times New Roman" w:cs="Times New Roman"/>
        </w:rPr>
      </w:pPr>
      <w:r w:rsidRPr="00C8450B">
        <w:rPr>
          <w:rFonts w:ascii="Times New Roman" w:hAnsi="Times New Roman" w:cs="Times New Roman"/>
        </w:rPr>
        <w:t>консультирование по вопросам сохранения и укрепления здоровья, профилактике заболеваний;</w:t>
      </w:r>
    </w:p>
    <w:p w:rsidR="00EA3E23" w:rsidRPr="00C8450B" w:rsidRDefault="00EA3E23" w:rsidP="00EA3E23">
      <w:pPr>
        <w:rPr>
          <w:rFonts w:ascii="Times New Roman" w:hAnsi="Times New Roman" w:cs="Times New Roman"/>
        </w:rPr>
      </w:pPr>
      <w:r w:rsidRPr="00C8450B">
        <w:rPr>
          <w:rFonts w:ascii="Times New Roman" w:hAnsi="Times New Roman" w:cs="Times New Roman"/>
        </w:rPr>
        <w:t>мероприятия по предупреждению абортов;</w:t>
      </w:r>
    </w:p>
    <w:p w:rsidR="00EA3E23" w:rsidRPr="00C8450B" w:rsidRDefault="00EA3E23" w:rsidP="00EA3E23">
      <w:pPr>
        <w:rPr>
          <w:rFonts w:ascii="Times New Roman" w:hAnsi="Times New Roman" w:cs="Times New Roman"/>
        </w:rPr>
      </w:pPr>
      <w:r w:rsidRPr="00C8450B">
        <w:rPr>
          <w:rFonts w:ascii="Times New Roman" w:hAnsi="Times New Roman" w:cs="Times New Roman"/>
        </w:rPr>
        <w:t>диспансерное наблюдение несовершеннолетних, женщин в период беременности и лиц с хроническими заболеваниями;</w:t>
      </w:r>
    </w:p>
    <w:p w:rsidR="00EA3E23" w:rsidRPr="00C8450B" w:rsidRDefault="00EA3E23" w:rsidP="00EA3E23">
      <w:pPr>
        <w:rPr>
          <w:rFonts w:ascii="Times New Roman" w:hAnsi="Times New Roman" w:cs="Times New Roman"/>
        </w:rPr>
      </w:pPr>
      <w:r w:rsidRPr="00C8450B">
        <w:rPr>
          <w:rFonts w:ascii="Times New Roman" w:hAnsi="Times New Roman" w:cs="Times New Roman"/>
        </w:rPr>
        <w:t>диспансеризация отдельных категорий граждан.</w:t>
      </w:r>
    </w:p>
    <w:p w:rsidR="00EA3E23" w:rsidRPr="002416C7" w:rsidRDefault="00EA3E23" w:rsidP="00EA3E23">
      <w:pPr>
        <w:ind w:firstLine="540"/>
      </w:pPr>
    </w:p>
    <w:p w:rsidR="00EA3E23" w:rsidRDefault="00F42F48" w:rsidP="00EA3E23">
      <w:r w:rsidRPr="00A345BE">
        <w:rPr>
          <w:rFonts w:ascii="Times New Roman" w:hAnsi="Times New Roman" w:cs="Times New Roman"/>
          <w:color w:val="000000"/>
        </w:rPr>
        <w:t>7.8.</w:t>
      </w:r>
      <w:r>
        <w:rPr>
          <w:rFonts w:ascii="Times New Roman" w:hAnsi="Times New Roman" w:cs="Times New Roman"/>
          <w:color w:val="000000"/>
        </w:rPr>
        <w:t xml:space="preserve"> </w:t>
      </w:r>
      <w:r w:rsidR="00EA3E23">
        <w:rPr>
          <w:rFonts w:ascii="Times New Roman" w:hAnsi="Times New Roman" w:cs="Times New Roman"/>
          <w:color w:val="000000"/>
        </w:rPr>
        <w:t>П</w:t>
      </w:r>
      <w:r w:rsidR="00EA3E23" w:rsidRPr="00C8450B">
        <w:rPr>
          <w:rFonts w:ascii="Times New Roman" w:hAnsi="Times New Roman" w:cs="Times New Roman"/>
          <w:color w:val="000000"/>
        </w:rPr>
        <w:t>еречень медицинских организаций, участвующих в реализации территориальной программы государственных гарантий, в том числе территориальной программы обязательного медицинского страхования, с указанием медицинских организаций, проводящих профилактические медицинские осмотры, в том числе в рамках диспансеризации</w:t>
      </w:r>
      <w:r w:rsidR="00EA3E23">
        <w:rPr>
          <w:rFonts w:ascii="Times New Roman" w:hAnsi="Times New Roman" w:cs="Times New Roman"/>
          <w:color w:val="000000"/>
        </w:rPr>
        <w:t xml:space="preserve"> </w:t>
      </w:r>
      <w:r w:rsidR="00EA3E23">
        <w:t xml:space="preserve">определен в </w:t>
      </w:r>
      <w:hyperlink w:anchor="sub_1100" w:history="1">
        <w:r w:rsidR="00EA3E23" w:rsidRPr="00743002">
          <w:rPr>
            <w:rStyle w:val="a3"/>
            <w:color w:val="auto"/>
          </w:rPr>
          <w:t>приложении N 1</w:t>
        </w:r>
      </w:hyperlink>
      <w:r w:rsidR="00EA3E23" w:rsidRPr="00743002">
        <w:t xml:space="preserve"> к</w:t>
      </w:r>
      <w:r w:rsidR="00EA3E23">
        <w:t xml:space="preserve"> настоящей программе.</w:t>
      </w:r>
    </w:p>
    <w:p w:rsidR="00EA3E23" w:rsidRPr="00616668" w:rsidRDefault="00F42F48" w:rsidP="00EA3E23">
      <w:pPr>
        <w:pStyle w:val="ConsPlusNormal"/>
        <w:spacing w:before="220"/>
        <w:ind w:firstLine="540"/>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7.9.</w:t>
      </w:r>
      <w:r w:rsidR="00EA3E23" w:rsidRPr="00616668">
        <w:rPr>
          <w:rFonts w:ascii="Times New Roman" w:hAnsi="Times New Roman" w:cs="Times New Roman"/>
          <w:color w:val="000000"/>
          <w:sz w:val="24"/>
          <w:szCs w:val="24"/>
        </w:rPr>
        <w:t>Условия пребывания в медицинских организациях при оказании медицинской помощи в стационарных условиях, включая предоставление спального места и питания, при совместном нахождении одного из родителей, иного члена семьи или иного законного представителя в медицинской организации в стационарных условиях с ребенком до достижения им возраста 4 лет, а с ребенком старше указанного возраста - пр</w:t>
      </w:r>
      <w:r w:rsidR="00EA3E23">
        <w:rPr>
          <w:rFonts w:ascii="Times New Roman" w:hAnsi="Times New Roman" w:cs="Times New Roman"/>
          <w:color w:val="000000"/>
          <w:sz w:val="24"/>
          <w:szCs w:val="24"/>
        </w:rPr>
        <w:t>и наличии медицинских показаний</w:t>
      </w:r>
      <w:r w:rsidR="00EA3E23" w:rsidRPr="00616668">
        <w:rPr>
          <w:rFonts w:ascii="Times New Roman" w:hAnsi="Times New Roman" w:cs="Times New Roman"/>
          <w:color w:val="000000"/>
          <w:sz w:val="24"/>
          <w:szCs w:val="24"/>
        </w:rPr>
        <w:t>:</w:t>
      </w:r>
      <w:proofErr w:type="gramEnd"/>
    </w:p>
    <w:p w:rsidR="00EA3E23" w:rsidRDefault="00EA3E23" w:rsidP="00EA3E23">
      <w:r>
        <w:t>В круглосуточных стационарах госпитализация в больничное (стационарное) учреждение осуществляется:</w:t>
      </w:r>
    </w:p>
    <w:p w:rsidR="00EA3E23" w:rsidRDefault="00EA3E23" w:rsidP="00EA3E23">
      <w:r>
        <w:t>по направлению врача медицинской организации, независимо от формы собственности и ведомственной принадлежности;</w:t>
      </w:r>
    </w:p>
    <w:p w:rsidR="00EA3E23" w:rsidRDefault="00EA3E23" w:rsidP="00EA3E23">
      <w:r>
        <w:t>скорой медицинской помощью;</w:t>
      </w:r>
    </w:p>
    <w:p w:rsidR="00EA3E23" w:rsidRDefault="00EA3E23" w:rsidP="00EA3E23">
      <w:r>
        <w:t>при самостоятельном обращении пациента по экстренным показаниям.</w:t>
      </w:r>
    </w:p>
    <w:p w:rsidR="00EA3E23" w:rsidRDefault="00EA3E23" w:rsidP="00EA3E23">
      <w:r>
        <w:t>Экстренная госпитализация осуществляется безотлагательно, вне очереди.</w:t>
      </w:r>
    </w:p>
    <w:p w:rsidR="00EA3E23" w:rsidRDefault="00EA3E23" w:rsidP="00EA3E23">
      <w:r>
        <w:t xml:space="preserve">Госпитализация пациента в круглосуточный стационар осуществляется лечащим врачом в соответствии с клиническими показаниями, требующими круглосуточного </w:t>
      </w:r>
      <w:r>
        <w:lastRenderedPageBreak/>
        <w:t xml:space="preserve">медицинского наблюдения, применения интенсивных методов лечения. Перед направлением пациента на плановое стационарное лечение должно быть проведено </w:t>
      </w:r>
      <w:proofErr w:type="spellStart"/>
      <w:r>
        <w:t>догоспитальное</w:t>
      </w:r>
      <w:proofErr w:type="spellEnd"/>
      <w:r>
        <w:t xml:space="preserve"> обследование в соответствии с установленными требованиями.</w:t>
      </w:r>
    </w:p>
    <w:p w:rsidR="00EA3E23" w:rsidRDefault="00EA3E23" w:rsidP="00EA3E23">
      <w:r>
        <w:t>Оказание медицинской помощи в экстренной форме пациентам, получающим специализированную медицинскую помощь в плановой форме в федеральной медицинской организации, осуществляется безотлагательно.</w:t>
      </w:r>
    </w:p>
    <w:p w:rsidR="00EA3E23" w:rsidRDefault="00EA3E23" w:rsidP="00EA3E23">
      <w:r>
        <w:t>Пациенты могут быть размещены в палатах от двух и более мест.</w:t>
      </w:r>
    </w:p>
    <w:p w:rsidR="00EA3E23" w:rsidRDefault="00EA3E23" w:rsidP="00EA3E23">
      <w:r>
        <w:t xml:space="preserve">Одному из родителей, иному члену семьи или иному законному представителю предоставляется право на бесплатное совместное нахождение с ребенком в медицинской организации при оказании ему медицинской помощи в стационарных условиях в течение всего периода лечения независимо от возраста ребенка. </w:t>
      </w:r>
      <w:proofErr w:type="gramStart"/>
      <w:r>
        <w:t>При совместном нахождении в медицинской организации в стационарных условиях с ребенком до достижения</w:t>
      </w:r>
      <w:proofErr w:type="gramEnd"/>
      <w:r>
        <w:t xml:space="preserve"> им возраста четырех лет, а с ребенком старше данного возраста - при наличии медицинских показаний плата за создание условий пребывания в стационарных условиях, в том числе за предоставление спального места и питания, с указанных лиц не взимается. При совместном нахождении с ребенком в стационарных условиях необходимо профилактическое обследование ухаживающих лиц согласно установленным санитарным требованиям, которое проводится бесплатно на </w:t>
      </w:r>
      <w:proofErr w:type="spellStart"/>
      <w:r>
        <w:t>догоспитальном</w:t>
      </w:r>
      <w:proofErr w:type="spellEnd"/>
      <w:r>
        <w:t xml:space="preserve"> или госпитальном этапах.</w:t>
      </w:r>
    </w:p>
    <w:p w:rsidR="00EA3E23" w:rsidRDefault="00EA3E23" w:rsidP="00EA3E23">
      <w:r>
        <w:t>Пациенты обеспечиваются лечебным питанием, в том числе специализированными продуктами лечебного питания, по медицинским показаниям в соответствии со стандартами медицинской помощи.</w:t>
      </w:r>
    </w:p>
    <w:p w:rsidR="00EA3E23" w:rsidRDefault="00EA3E23" w:rsidP="00EA3E23">
      <w:r>
        <w:t>По медицинским показаниям пациентам предоставляется пост индивидуального ухода.</w:t>
      </w:r>
    </w:p>
    <w:p w:rsidR="00EA3E23" w:rsidRDefault="00EA3E23" w:rsidP="00EA3E23">
      <w:r>
        <w:t>При невозможности оказать медицинскую помощь надлежащего уровня или качества пациент направляется в медицинскую организацию более высокого уровня по медицинским показаниям.</w:t>
      </w:r>
    </w:p>
    <w:p w:rsidR="00EA3E23" w:rsidRDefault="00EA3E23" w:rsidP="00EA3E23">
      <w:r>
        <w:t>Необходимые для конкретного пациента перечень и объем лечебных и диагностических мероприятий определяются лечащим врачом (в необходимых случаях - врачебным консилиумом, врачебной комиссией) на основании установленных стандартов медицинской помощи и (или) клиническими рекомендациями (протоколами лечения) по вопросам оказания медицинской помощи и (или) сложившейся клинической практикой.</w:t>
      </w:r>
    </w:p>
    <w:p w:rsidR="00EA3E23" w:rsidRDefault="00EA3E23" w:rsidP="00EA3E23">
      <w:r>
        <w:t>Обеспечение застрахованных граждан лекарственными препаратами в круглосуточном стационаре осуществляется бесплатно за счет средств ОМС.</w:t>
      </w:r>
    </w:p>
    <w:p w:rsidR="00EA3E23" w:rsidRDefault="00EA3E23" w:rsidP="00EA3E23"/>
    <w:p w:rsidR="00EA3E23" w:rsidRDefault="00EA3E23" w:rsidP="00EA3E23">
      <w:r>
        <w:t>В дневных стационарах всех типов плановая госпитализация осуществляется по направлению лечащего врача поликлиники.</w:t>
      </w:r>
    </w:p>
    <w:p w:rsidR="00EA3E23" w:rsidRDefault="00EA3E23" w:rsidP="00EA3E23">
      <w:r>
        <w:t>В дневных стационарах ведутся журналы очередности на госпитализацию, включающие в себя следующие сведения: паспортные данные пациента (свидетельства о рождении), диагноз, срок планируемой госпитализации, срок фактической госпитализации. Предельные сроки ожидания госпитализации в дневных стационарах всех типов в плановой форме не более 30 календарных дней.</w:t>
      </w:r>
    </w:p>
    <w:p w:rsidR="00EA3E23" w:rsidRDefault="00EA3E23" w:rsidP="00EA3E23">
      <w:r>
        <w:t>При условии пребывания в дневном стационаре более четырех часов пациенты обеспечиваются лечебным питанием.</w:t>
      </w:r>
    </w:p>
    <w:p w:rsidR="00EA3E23" w:rsidRDefault="00EA3E23" w:rsidP="00EA3E23">
      <w:r>
        <w:t>В дневных стационарах всех типов лечение пациентов по следующим показаниям:</w:t>
      </w:r>
    </w:p>
    <w:p w:rsidR="00EA3E23" w:rsidRDefault="00EA3E23" w:rsidP="00EA3E23">
      <w:r>
        <w:t>необходимость продолжения курса лечения после выписки из круглосуточного стационара;</w:t>
      </w:r>
    </w:p>
    <w:p w:rsidR="00EA3E23" w:rsidRDefault="00EA3E23" w:rsidP="00EA3E23">
      <w:r>
        <w:t>необходимость проведения реабилитационного лечения при невозможности его проведения в амбулаторных условиях;</w:t>
      </w:r>
    </w:p>
    <w:p w:rsidR="00EA3E23" w:rsidRDefault="00EA3E23" w:rsidP="00EA3E23">
      <w:r>
        <w:t xml:space="preserve">необходимость проведения сложных и комплексных диагностических исследований и лечебных процедур, связанных с необходимостью специальной подготовки больных и краткосрочного медицинского наблюдения после указанных лечебных и диагностических мероприятий, в том числе проведение </w:t>
      </w:r>
      <w:proofErr w:type="spellStart"/>
      <w:r>
        <w:lastRenderedPageBreak/>
        <w:t>аллергоспецифической</w:t>
      </w:r>
      <w:proofErr w:type="spellEnd"/>
      <w:r>
        <w:t xml:space="preserve"> иммунотерапии (АСИТ) детям до 14 лет и детям-инвалидам до 18 лет;</w:t>
      </w:r>
    </w:p>
    <w:p w:rsidR="00EA3E23" w:rsidRDefault="00EA3E23" w:rsidP="00EA3E23">
      <w:r>
        <w:t>подбор адекватной терапии пациентам с впервые установленным диагнозом заболевания или хроническим пациентам при изменении степени тяжести заболевания;</w:t>
      </w:r>
    </w:p>
    <w:p w:rsidR="00EA3E23" w:rsidRDefault="00EA3E23" w:rsidP="00EA3E23">
      <w:r>
        <w:t>проведение комплексного курсового лечения с применением современных технологий пациентам, не требующим круглосуточного медицинского наблюдения;</w:t>
      </w:r>
    </w:p>
    <w:p w:rsidR="00EA3E23" w:rsidRDefault="00EA3E23" w:rsidP="00EA3E23">
      <w:r>
        <w:t>осуществление реабилитационного и оздоровительного лечения пациентов и инвалидов, беременных женщин;</w:t>
      </w:r>
    </w:p>
    <w:p w:rsidR="00EA3E23" w:rsidRDefault="00EA3E23" w:rsidP="00EA3E23">
      <w:r>
        <w:t>оказание при необходимости неотложной, реанимационной помощи пациентам при наличии возникших показаний к ним и организация мероприятий по направлению пациентов в соответствующие подразделения стационара круглосуточного пребывания больных;</w:t>
      </w:r>
    </w:p>
    <w:p w:rsidR="00EA3E23" w:rsidRDefault="00EA3E23" w:rsidP="00EA3E23">
      <w:r>
        <w:t>лечение пациентов в дневном стационаре производится по направлению врача амбулаторно-поликлинического учреждения (подразделения) или врача стационара, в стационаре на дому - по направлению лечащего врача.</w:t>
      </w:r>
    </w:p>
    <w:p w:rsidR="00EA3E23" w:rsidRDefault="00EA3E23" w:rsidP="00EA3E23">
      <w:r>
        <w:t xml:space="preserve">Обеспечение лекарственными препаратами в дневных стационарах осуществляется застрахованным гражданам бесплатно за счет средств обязательного медицинского страхования согласно </w:t>
      </w:r>
      <w:hyperlink w:anchor="sub_1500" w:history="1">
        <w:r>
          <w:rPr>
            <w:rStyle w:val="a3"/>
          </w:rPr>
          <w:t>приложению N 5</w:t>
        </w:r>
      </w:hyperlink>
      <w:r>
        <w:t xml:space="preserve"> к настоящей программе.</w:t>
      </w:r>
    </w:p>
    <w:p w:rsidR="00EA3E23" w:rsidRDefault="00EA3E23" w:rsidP="00EA3E23"/>
    <w:p w:rsidR="00EA3E23" w:rsidRDefault="00EA3E23" w:rsidP="00EA3E23">
      <w:r>
        <w:t xml:space="preserve">7.10. </w:t>
      </w:r>
      <w:r w:rsidRPr="00616668">
        <w:rPr>
          <w:rFonts w:ascii="Times New Roman" w:hAnsi="Times New Roman" w:cs="Times New Roman"/>
          <w:color w:val="000000"/>
        </w:rPr>
        <w:t>Условия размещения пациентов в маломестных палатах (боксах) по медицинским и (или) эпидемиологическим показаниям, установленным Министерством здравоохранения Российской Федерации</w:t>
      </w:r>
      <w:r>
        <w:t xml:space="preserve">: Пациенты в маломестных палатах (боксах) размещаются по медицинским и (или) эпидемиологическим показаниям в соответствии с </w:t>
      </w:r>
      <w:hyperlink r:id="rId43" w:history="1">
        <w:r>
          <w:rPr>
            <w:rStyle w:val="a3"/>
          </w:rPr>
          <w:t>приказом</w:t>
        </w:r>
      </w:hyperlink>
      <w:r>
        <w:t xml:space="preserve"> Министерства здравоохранения и социального развития Российской Федерации от 15 мая 2012 г. N 535н "Об утверждении перечня медицинских и эпидемиологических показаний к размещению пациентов в маломестных палатах (боксах)".</w:t>
      </w:r>
    </w:p>
    <w:p w:rsidR="00EA3E23" w:rsidRDefault="00EA3E23" w:rsidP="00EA3E23">
      <w:r>
        <w:t>7.11. Условия предоставления детям-сиротам и детям, оставшимся без попечения родителей, в случае выявления у них заболеваний медицинской помощи всех видов, включая специализированную, в том числе высокотехнологичную медицинскую помощь, а также медицинскую реабилитацию:</w:t>
      </w:r>
    </w:p>
    <w:p w:rsidR="00EA3E23" w:rsidRPr="00421ABC" w:rsidRDefault="00EA3E23" w:rsidP="00EA3E23">
      <w:proofErr w:type="gramStart"/>
      <w:r w:rsidRPr="00421ABC">
        <w:t xml:space="preserve">Согласно </w:t>
      </w:r>
      <w:hyperlink r:id="rId44" w:history="1">
        <w:r w:rsidRPr="00421ABC">
          <w:rPr>
            <w:rStyle w:val="a3"/>
            <w:color w:val="auto"/>
          </w:rPr>
          <w:t>пункту 1 статьи 7</w:t>
        </w:r>
      </w:hyperlink>
      <w:r w:rsidRPr="00421ABC">
        <w:t xml:space="preserve"> Федерального закона от 21 декабря 1996 г. N 159-ФЗ "О дополнительных гарантиях по социальной поддержке детей-сирот и детей, оставшихся без попечения родителей" детям-сиротам и детям, оставшимся без попечения родителей, а также лицам из числа детей-сирот и детей, оставшихся без попечения родителей, предоставляется бесплатная медицинская помощь в медицинских организациях государственной системы здравоохранения и муниципальной системы здравоохранения</w:t>
      </w:r>
      <w:proofErr w:type="gramEnd"/>
      <w:r w:rsidRPr="00421ABC">
        <w:t>, в том числе высокотехнологичная медицинская помощь, проведение диспансеризации, оздоровления, регулярных медицинских осмотров, также осуществляется их направление на лечение за пределы Российской Федерации за счёт бюджетных ассигнований федерального бюджета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w:t>
      </w:r>
    </w:p>
    <w:p w:rsidR="00EA3E23" w:rsidRDefault="005672C1" w:rsidP="00EA3E23">
      <w:hyperlink r:id="rId45" w:history="1">
        <w:proofErr w:type="gramStart"/>
        <w:r w:rsidR="00EA3E23" w:rsidRPr="00421ABC">
          <w:rPr>
            <w:rStyle w:val="a3"/>
            <w:color w:val="auto"/>
          </w:rPr>
          <w:t>Указом</w:t>
        </w:r>
      </w:hyperlink>
      <w:r w:rsidR="00EA3E23" w:rsidRPr="00421ABC">
        <w:t xml:space="preserve"> Президента Российской Федерации от 28 декабря 2012 г. N 1688 "О некоторых мерах по реализации государственной политики в сфере защиты детей-сирот и детей, оставшихся</w:t>
      </w:r>
      <w:r w:rsidR="00EA3E23">
        <w:t xml:space="preserve"> без попечения родителей" предусмотрено обеспечение совершенствования оказания детям-сиротам и детям, оставшимся без попечения родителей, в случае выявления у них заболеваний медицинской помощи всех видов, включая специализированную, в том числе высокотехнологичную, медицинскую помощь, осуществление контроля за</w:t>
      </w:r>
      <w:proofErr w:type="gramEnd"/>
      <w:r w:rsidR="00EA3E23">
        <w:t xml:space="preserve"> качеством проведения медицинских осмотров, диспансеризации детей-сирот и детей, оставшихся без попечения родителей, в том числе усыновлённых (удочерённых), принятых под опеку (попечительство) в приёмную или патронатную семью, а также за качеством последующего оказания медицинской помощи </w:t>
      </w:r>
      <w:r w:rsidR="00EA3E23">
        <w:lastRenderedPageBreak/>
        <w:t>таким категориям детей.</w:t>
      </w:r>
    </w:p>
    <w:p w:rsidR="00EA3E23" w:rsidRDefault="00EA3E23" w:rsidP="00EA3E23">
      <w:proofErr w:type="gramStart"/>
      <w:r>
        <w:t xml:space="preserve">Во исполнение Указа Президента Российской Федерации принято </w:t>
      </w:r>
      <w:hyperlink r:id="rId46" w:history="1">
        <w:r>
          <w:rPr>
            <w:rStyle w:val="a3"/>
          </w:rPr>
          <w:t>постановление</w:t>
        </w:r>
      </w:hyperlink>
      <w:r>
        <w:t xml:space="preserve"> Правительства Российской Федерации от 14 февраля 2013 г. N 116 "О мерах по совершенствованию организации медицинской помощи детям-сиротам и детям, оставшимся без попечения родителей", а также </w:t>
      </w:r>
      <w:hyperlink r:id="rId47" w:history="1">
        <w:r>
          <w:rPr>
            <w:rStyle w:val="a3"/>
          </w:rPr>
          <w:t>приказ</w:t>
        </w:r>
      </w:hyperlink>
      <w:r>
        <w:t xml:space="preserve"> Министерства здравоохранения Российской Федерации от 21 апреля 2022 г. N 275н "Об утверждении Порядка диспансеризации детей-сирот и детей, оставшихся без попечения родителей, в том числе</w:t>
      </w:r>
      <w:proofErr w:type="gramEnd"/>
      <w:r>
        <w:t xml:space="preserve"> </w:t>
      </w:r>
      <w:proofErr w:type="gramStart"/>
      <w:r>
        <w:t>усыновленных</w:t>
      </w:r>
      <w:proofErr w:type="gramEnd"/>
      <w:r>
        <w:t xml:space="preserve"> (удочеренных), принятых под опеку (попечительство), в приемную или патронатную семью". </w:t>
      </w:r>
      <w:proofErr w:type="gramStart"/>
      <w:r>
        <w:t>Порядок устанавливает правила проведения медицинскими организациями, участвующими в реализации территориальных программ государственных гарантий бесплатного оказания гражданам медицинской помощи, диспансеризации детей-сирот и детей, оставшихся без попечения родителей, в том числе усыновлённых (удочерённых), принятых под опеку (попечительство), в приёмную или патронатную семью, за исключением детей-сирот и детей, оставшихся без попечения родителей, пребывающих в стационарных учреждениях.</w:t>
      </w:r>
      <w:proofErr w:type="gramEnd"/>
    </w:p>
    <w:p w:rsidR="00EA3E23" w:rsidRDefault="00EA3E23" w:rsidP="00EA3E23">
      <w:pPr>
        <w:rPr>
          <w:rFonts w:ascii="Times New Roman" w:hAnsi="Times New Roman" w:cs="Times New Roman"/>
          <w:color w:val="000000"/>
        </w:rPr>
      </w:pPr>
      <w:r w:rsidRPr="00BD6BB0">
        <w:rPr>
          <w:rFonts w:ascii="Times New Roman" w:hAnsi="Times New Roman" w:cs="Times New Roman"/>
          <w:i/>
          <w:color w:val="000000"/>
        </w:rPr>
        <w:t>7.12. Порядок предоставления транспортных услуг при сопровождении медицинским работником пациента, находящегося на лечении в стационарных условиях, в целях выполнения порядков оказания медицинской помощи и стандартов медицинской помощи в случае необходимости проведения такому пациенту диагностических исследований - при отсутствии возможности их проведения медицинской организацией, оказывающей медицинскую помощь пациенту</w:t>
      </w:r>
      <w:r>
        <w:rPr>
          <w:rFonts w:ascii="Times New Roman" w:hAnsi="Times New Roman" w:cs="Times New Roman"/>
          <w:color w:val="000000"/>
        </w:rPr>
        <w:t>.</w:t>
      </w:r>
    </w:p>
    <w:p w:rsidR="00EA3E23" w:rsidRPr="00BD6BB0" w:rsidRDefault="00EA3E23" w:rsidP="00EA3E23">
      <w:pPr>
        <w:rPr>
          <w:rFonts w:ascii="Times New Roman" w:hAnsi="Times New Roman" w:cs="Times New Roman"/>
          <w:color w:val="000000"/>
        </w:rPr>
      </w:pPr>
      <w:r w:rsidRPr="00BD6BB0">
        <w:rPr>
          <w:rFonts w:ascii="Times New Roman" w:hAnsi="Times New Roman" w:cs="Times New Roman"/>
        </w:rPr>
        <w:t xml:space="preserve">7.13. </w:t>
      </w:r>
      <w:r>
        <w:rPr>
          <w:rFonts w:ascii="Times New Roman" w:hAnsi="Times New Roman" w:cs="Times New Roman"/>
        </w:rPr>
        <w:t>У</w:t>
      </w:r>
      <w:r w:rsidRPr="00BD6BB0">
        <w:rPr>
          <w:rFonts w:ascii="Times New Roman" w:hAnsi="Times New Roman" w:cs="Times New Roman"/>
          <w:color w:val="000000"/>
        </w:rPr>
        <w:t>словия и сроки диспансеризации для отдельных категорий населения, а также профилактических осмотров несовершеннолетних:</w:t>
      </w:r>
    </w:p>
    <w:p w:rsidR="00EA3E23" w:rsidRDefault="00EA3E23" w:rsidP="00EA3E23">
      <w:pPr>
        <w:ind w:firstLine="708"/>
      </w:pPr>
      <w:proofErr w:type="gramStart"/>
      <w:r>
        <w:t xml:space="preserve">Перечень осмотров (консультаций) врачами-специалистами (фельдшером или акушеркой), исследований и иных медицинских мероприятий, проводимых в рамках диспансеризации в зависимости от возраста и пола гражданина (объем диспансеризации), определяется в </w:t>
      </w:r>
      <w:r w:rsidRPr="00421ABC">
        <w:t xml:space="preserve">соответствии с </w:t>
      </w:r>
      <w:hyperlink r:id="rId48" w:history="1">
        <w:r w:rsidRPr="00421ABC">
          <w:rPr>
            <w:rStyle w:val="a3"/>
            <w:color w:val="auto"/>
          </w:rPr>
          <w:t>приказом</w:t>
        </w:r>
      </w:hyperlink>
      <w:r w:rsidRPr="00421ABC">
        <w:t xml:space="preserve"> Министерства</w:t>
      </w:r>
      <w:r>
        <w:t xml:space="preserve"> здравоохранения Российской Федерации от 27 апреля 2021 г. N 404н "Об утверждении Порядка проведения профилактического медицинского осмотра и диспансеризации определенных групп взрослого населения".</w:t>
      </w:r>
      <w:proofErr w:type="gramEnd"/>
    </w:p>
    <w:p w:rsidR="00EA3E23" w:rsidRDefault="00EA3E23" w:rsidP="00EA3E23">
      <w:r>
        <w:t>Диспансеризация представляет собой комплекс мероприятий, включающий в себя профилактический медицинский осмотр и дополнительные методы обследований, проводимых в целях оценки состояния здоровья (включая определение группы здоровья и группы диспансерного наблюдения) и осуществляемых в отношении определенных групп населения в соответствии с законодательством Российской Федерации.</w:t>
      </w:r>
    </w:p>
    <w:p w:rsidR="00EA3E23" w:rsidRDefault="00EA3E23" w:rsidP="00EA3E23">
      <w:r>
        <w:t xml:space="preserve">Медицинские мероприятия направлены </w:t>
      </w:r>
      <w:proofErr w:type="gramStart"/>
      <w:r>
        <w:t>на</w:t>
      </w:r>
      <w:proofErr w:type="gramEnd"/>
      <w:r>
        <w:t>:</w:t>
      </w:r>
    </w:p>
    <w:p w:rsidR="00EA3E23" w:rsidRDefault="00EA3E23" w:rsidP="00EA3E23">
      <w:proofErr w:type="gramStart"/>
      <w:r>
        <w:t xml:space="preserve">1) профилактику и раннее выявление (скрининг) хронических неинфекционных заболеваний (состояний), являющихся основной причиной инвалидности и преждевременной смертности населения Российской Федерации (далее - хронические неинфекционные заболевания), факторов риска их развития, включающих повышенный уровень артериального давления, </w:t>
      </w:r>
      <w:proofErr w:type="spellStart"/>
      <w:r>
        <w:t>гиперхолестеринемию</w:t>
      </w:r>
      <w:proofErr w:type="spellEnd"/>
      <w:r>
        <w:t>, повышенный уровень глюкозы в крови натощак, курение табака, риск пагубного потребления алкоголя, нерациональное питание, низкую физическую активность, избыточную массу тела или ожирение (далее - факторы риска), а</w:t>
      </w:r>
      <w:proofErr w:type="gramEnd"/>
      <w:r>
        <w:t xml:space="preserve"> также риска потребления наркотических средств и психотропных веществ без назначения врача;</w:t>
      </w:r>
    </w:p>
    <w:p w:rsidR="00EA3E23" w:rsidRDefault="00EA3E23" w:rsidP="00EA3E23">
      <w:r>
        <w:t>2) определение группы здоровья, необходимых профилактических, лечебных, реабилитационных и оздоровительных мероприятий для граждан с выявленными хроническими неинфекционными заболеваниями и (или) факторами риска их развития, а также для здоровых граждан;</w:t>
      </w:r>
    </w:p>
    <w:p w:rsidR="00EA3E23" w:rsidRDefault="00EA3E23" w:rsidP="00EA3E23">
      <w:r>
        <w:t>3) проведение профилактического консультирования граждан с выявленными хроническими неинфекционными заболеваниями и факторами риска их развития;</w:t>
      </w:r>
    </w:p>
    <w:p w:rsidR="00EA3E23" w:rsidRDefault="00EA3E23" w:rsidP="00EA3E23">
      <w:r>
        <w:t xml:space="preserve">4) определение группы диспансерного наблюдения граждан с выявленными </w:t>
      </w:r>
      <w:r>
        <w:lastRenderedPageBreak/>
        <w:t xml:space="preserve">хроническими неинфекционными заболеваниями и иными заболеваниями (состояниями), включая граждан с высоким и очень высоким </w:t>
      </w:r>
      <w:proofErr w:type="spellStart"/>
      <w:proofErr w:type="gramStart"/>
      <w:r>
        <w:t>сердечно-сосудистым</w:t>
      </w:r>
      <w:proofErr w:type="spellEnd"/>
      <w:proofErr w:type="gramEnd"/>
      <w:r>
        <w:t xml:space="preserve"> риском.</w:t>
      </w:r>
    </w:p>
    <w:p w:rsidR="00EA3E23" w:rsidRDefault="00EA3E23" w:rsidP="00EA3E23">
      <w:r>
        <w:t>Годом прохождения диспансеризации считается календарный год, в котором гражданин достигает соответствующего возраста.</w:t>
      </w:r>
    </w:p>
    <w:p w:rsidR="00EA3E23" w:rsidRDefault="00EA3E23" w:rsidP="00EA3E23">
      <w:r>
        <w:t>Диспансеризация проводится:</w:t>
      </w:r>
    </w:p>
    <w:p w:rsidR="00EA3E23" w:rsidRDefault="00EA3E23" w:rsidP="00EA3E23">
      <w:r>
        <w:t>а) 1 раз в три года в возрасте от 18 до 39 лет включительно;</w:t>
      </w:r>
    </w:p>
    <w:p w:rsidR="00EA3E23" w:rsidRDefault="00EA3E23" w:rsidP="00EA3E23">
      <w:r>
        <w:t>б) ежегодно в возрасте 40 лет и старше, а также в отношении отдельных категорий граждан, включая:</w:t>
      </w:r>
    </w:p>
    <w:p w:rsidR="00EA3E23" w:rsidRDefault="00EA3E23" w:rsidP="00EA3E23">
      <w:r>
        <w:t>инвалидов Великой Отечественной войны и инвалидов боевых действий, а также участников Великой Отечественной войны, ставших инвалидами вследствие общего заболевания, трудового увечья или других причин (кроме лиц, инвалидность которых наступила вследствие их противоправных действий);</w:t>
      </w:r>
    </w:p>
    <w:p w:rsidR="00EA3E23" w:rsidRDefault="00EA3E23" w:rsidP="00EA3E23">
      <w:r>
        <w:t>лиц, награжденных знаком "Жителю блокадного Ленинграда" и признанных инвалидами вследствие общего заболевания, трудового увечья и других причин (кроме лиц, инвалидность которых наступила вследствие их противоправных действий)</w:t>
      </w:r>
    </w:p>
    <w:p w:rsidR="00EA3E23" w:rsidRDefault="00EA3E23" w:rsidP="00EA3E23">
      <w:r>
        <w:t>бывших несовершеннолетних узников концлагерей, гетто, других мест принудительного содержания, созданных фашистами и их союзниками в период второй мировой войны, признанных инвалидами вследствие общего заболевания, трудового увечья и других причин (за исключением лиц, инвалидность которых наступила вследствие их противоправных действий);</w:t>
      </w:r>
    </w:p>
    <w:p w:rsidR="00EA3E23" w:rsidRDefault="00EA3E23" w:rsidP="00EA3E23">
      <w:r>
        <w:t>работающих граждан, не достигших возраста, дающего право на назначение пенсии по старости, в том числе досрочно, в течение пяти лет до наступления такого возраста и работающих граждан, являющихся получателями пенсии по старости или пенсии за выслугу лет.</w:t>
      </w:r>
    </w:p>
    <w:p w:rsidR="00EA3E23" w:rsidRDefault="00EA3E23" w:rsidP="00EA3E23">
      <w:proofErr w:type="gramStart"/>
      <w:r>
        <w:t xml:space="preserve">В дополнение к профилактическим медицинским осмотрам и диспансеризации граждане, переболевшие новой </w:t>
      </w:r>
      <w:proofErr w:type="spellStart"/>
      <w:r>
        <w:t>коронавирусной</w:t>
      </w:r>
      <w:proofErr w:type="spellEnd"/>
      <w:r>
        <w:t xml:space="preserve"> инфекцией (COVID-19), проходят углубленную диспансеризацию, включающую исследования и иные медицинские вмешательства в соответствии с перечнем исследований и иных медицинских вмешательств, проводимых в рамках углубленной диспансеризации, установленным программой государственных гарантий бесплатного оказания гражданам медицинской помощи на соответствующий год и плановый период (далее - углубленная диспансеризация).</w:t>
      </w:r>
      <w:proofErr w:type="gramEnd"/>
    </w:p>
    <w:p w:rsidR="00EA3E23" w:rsidRDefault="00EA3E23" w:rsidP="00EA3E23">
      <w:r>
        <w:t xml:space="preserve">Углубленная диспансеризация также может быть проведена по инициативе гражданина, в отношении которого отсутствуют сведения о перенесенном заболевании новой </w:t>
      </w:r>
      <w:proofErr w:type="spellStart"/>
      <w:r>
        <w:t>коронавирусной</w:t>
      </w:r>
      <w:proofErr w:type="spellEnd"/>
      <w:r>
        <w:t xml:space="preserve"> инфекцией (COVID-19).</w:t>
      </w:r>
    </w:p>
    <w:p w:rsidR="00EA3E23" w:rsidRDefault="00EA3E23" w:rsidP="00EA3E23">
      <w:r>
        <w:t>Министерство здравоохранения Республики Саха (Якутия) обеспечивает организацию прохождения гражданами профилактических медицинских осмотров, диспансеризации, в том числе в вечерние часы и субботу, а также предоставляет гражданам возможность дистанционной записи на приемы (осмотры, консультации) медицинскими работниками, исследования и иные медицинские вмешательства, проводимые в рамках профилактических медицинских осмотров и диспансеризации.</w:t>
      </w:r>
    </w:p>
    <w:p w:rsidR="00EA3E23" w:rsidRDefault="00EA3E23" w:rsidP="00EA3E23">
      <w:proofErr w:type="gramStart"/>
      <w:r>
        <w:t>В случае использования в медицинской организации медицинской информационной системы медицинской организации или государственной информационной системы в сфере здравоохранения субъекта Российской Федерации органы исполнительной власти субъектов Российской Федерации в сфере охраны здоровья предоставляют гражданам возможность прохождения опроса (анкетирования), получения информации о целях и объемах профилактических медицинских осмотров и диспансеризации, записи на приемы (осмотры, консультации) медицинскими работниками, исследований и иных медицинских вмешательств</w:t>
      </w:r>
      <w:proofErr w:type="gramEnd"/>
      <w:r>
        <w:t xml:space="preserve">, </w:t>
      </w:r>
      <w:proofErr w:type="gramStart"/>
      <w:r>
        <w:t xml:space="preserve">проводимых в рамках профилактических медицинских осмотров и диспансеризации, информирования о порядке прохождения медицинского осмотра и диспансеризации и последовательности приемов (осмотров, консультаций) медицинскими работниками, исследований и иных </w:t>
      </w:r>
      <w:r>
        <w:lastRenderedPageBreak/>
        <w:t xml:space="preserve">медицинских вмешательств, в том числе посредством использования федеральной государственной информационной системы "Единый портал государственных и </w:t>
      </w:r>
      <w:r w:rsidRPr="00A345BE">
        <w:t xml:space="preserve">муниципальных услуг (функций)" и иных информационных систем, предусмотренных </w:t>
      </w:r>
      <w:hyperlink r:id="rId49" w:history="1">
        <w:r w:rsidRPr="00A345BE">
          <w:rPr>
            <w:rStyle w:val="a3"/>
            <w:color w:val="auto"/>
          </w:rPr>
          <w:t>частью 5 статьи 91</w:t>
        </w:r>
      </w:hyperlink>
      <w:r w:rsidRPr="00A345BE">
        <w:t xml:space="preserve"> Федерального</w:t>
      </w:r>
      <w:r>
        <w:t xml:space="preserve"> закона N 323-ФЗ "Об основах охраны</w:t>
      </w:r>
      <w:proofErr w:type="gramEnd"/>
      <w:r>
        <w:t xml:space="preserve"> здоровья граждан в Российской Федерации".</w:t>
      </w:r>
    </w:p>
    <w:p w:rsidR="00EA3E23" w:rsidRDefault="00EA3E23" w:rsidP="00EA3E23">
      <w:r>
        <w:t>Профилактический медицинский осмотр и первый этап диспансеризации рекомендуется проводить в течение одного рабочего дня.</w:t>
      </w:r>
    </w:p>
    <w:p w:rsidR="00EA3E23" w:rsidRDefault="00EA3E23" w:rsidP="00EA3E23">
      <w:r>
        <w:t xml:space="preserve">Министерство здравоохранения Республики Саха (Якутия) размещает на своем </w:t>
      </w:r>
      <w:hyperlink r:id="rId50" w:history="1">
        <w:r w:rsidRPr="00421ABC">
          <w:rPr>
            <w:rStyle w:val="a3"/>
            <w:color w:val="auto"/>
          </w:rPr>
          <w:t>официальном сайте</w:t>
        </w:r>
      </w:hyperlink>
      <w:r>
        <w:t xml:space="preserve"> в информационно-телекоммуникационной сети Интернет информацию о медицинских организациях, на базе которых граждане могут пройти профилактические медицинские осмотры и диспансеризацию.</w:t>
      </w:r>
    </w:p>
    <w:p w:rsidR="00EA3E23" w:rsidRDefault="00EA3E23" w:rsidP="00EA3E23">
      <w:r>
        <w:t>При необходимости для проведения приемов (осмотров, консультаций) медицинскими работниками, исследований и иных медицинских вмешательств, проводимых в рамках профилактических медицинских осмотров и диспансеризации, могут привлекаться медицинские работники медицинских организаций, оказывающих специализированную медицинскую помощь.</w:t>
      </w:r>
    </w:p>
    <w:p w:rsidR="00EA3E23" w:rsidRDefault="00EA3E23" w:rsidP="00EA3E23">
      <w:proofErr w:type="gramStart"/>
      <w:r>
        <w:t>Профилактический медицинский осмотр и диспансеризация осуществляются медицинскими организациями (иными организациями, осуществляющими медицинскую деятельность) (далее - медицинская организация) независимо от организационно-правовой формы, имеющими лицензию на осуществление медицинской деятельности, предусматривающей работы (услуги) по "медицинским осмотрам профилактическим", "терапии" или "общей врачебной практике (семейной медицине)", "акушерству и гинекологии" или "акушерству и гинекологии (за исключением использования вспомогательных репродуктивных технологий)", "акушерству и гинекологии (за исключением использования вспомогательных</w:t>
      </w:r>
      <w:proofErr w:type="gramEnd"/>
      <w:r>
        <w:t xml:space="preserve"> </w:t>
      </w:r>
      <w:proofErr w:type="gramStart"/>
      <w:r>
        <w:t xml:space="preserve">репродуктивных технологий и искусственного прерывания беременности)", "акушерскому делу" или "лечебному делу", "офтальмологии", "неврологии", "оториноларингологии (за исключением </w:t>
      </w:r>
      <w:proofErr w:type="spellStart"/>
      <w:r>
        <w:t>кохлеарной</w:t>
      </w:r>
      <w:proofErr w:type="spellEnd"/>
      <w:r>
        <w:t xml:space="preserve"> имплантации)", "хирургии" или </w:t>
      </w:r>
      <w:proofErr w:type="spellStart"/>
      <w:r>
        <w:t>колопроктологии</w:t>
      </w:r>
      <w:proofErr w:type="spellEnd"/>
      <w:r>
        <w:t>", "рентгенологии", "клинической лабораторной диагностике" или "лабораторной диагностике", "функциональной диагностике", "ультразвуковой диагностике", "урологии", "эндоскопии".</w:t>
      </w:r>
      <w:proofErr w:type="gramEnd"/>
    </w:p>
    <w:p w:rsidR="00EA3E23" w:rsidRDefault="00EA3E23" w:rsidP="00EA3E23">
      <w:r>
        <w:t>Гражданин проходит профилактический медицинский осмотр и диспансеризацию в медицинской организации, в которой он получает первичную медико-санитарную помощь.</w:t>
      </w:r>
    </w:p>
    <w:p w:rsidR="00EA3E23" w:rsidRDefault="005672C1" w:rsidP="00EA3E23">
      <w:hyperlink r:id="rId51" w:history="1">
        <w:r w:rsidR="00EA3E23" w:rsidRPr="00421ABC">
          <w:rPr>
            <w:rStyle w:val="a3"/>
            <w:color w:val="auto"/>
          </w:rPr>
          <w:t>Порядок</w:t>
        </w:r>
      </w:hyperlink>
      <w:r w:rsidR="00EA3E23" w:rsidRPr="00421ABC">
        <w:t xml:space="preserve"> проведения профилактических медицинских осмотров несовершеннолетних утвержден </w:t>
      </w:r>
      <w:hyperlink r:id="rId52" w:history="1">
        <w:r w:rsidR="00EA3E23" w:rsidRPr="00421ABC">
          <w:rPr>
            <w:rStyle w:val="a3"/>
            <w:color w:val="auto"/>
          </w:rPr>
          <w:t>приказом</w:t>
        </w:r>
      </w:hyperlink>
      <w:r w:rsidR="00EA3E23" w:rsidRPr="00421ABC">
        <w:t xml:space="preserve"> Министерства здравоохранения Российской Федерации от 10 августа 2017 г. N 514н "О поря</w:t>
      </w:r>
      <w:r w:rsidR="00EA3E23">
        <w:t>дке проведения профилактических медицинских осмотров несовершеннолетних".</w:t>
      </w:r>
    </w:p>
    <w:p w:rsidR="00EA3E23" w:rsidRDefault="00EA3E23" w:rsidP="00EA3E23">
      <w:r>
        <w:t>Профилактические осмотры проводятся в установленные возрастные периоды в целях раннего (своевременного) выявления патологических состояний, заболеваний и факторов риска их развития, немедицинского потребления наркотических средств и психотропных веществ, а также в целях определения групп здоровья и выработки рекомендаций для несовершеннолетних и их родителей или иных законных представителей.</w:t>
      </w:r>
    </w:p>
    <w:p w:rsidR="00EA3E23" w:rsidRDefault="00EA3E23" w:rsidP="00EA3E23">
      <w:proofErr w:type="gramStart"/>
      <w:r>
        <w:t>Профилактические осмотры проводятся медицинскими организациями независимо от их организационно-правовой формы, оказывающими первичную медико-санитарную помощь несовершеннолетним и имеющими лицензию на осуществление медицинской деятельности, предусматривающую выполнение работ (оказание услуг) по "медицинским осмотрам профилактическим", "педиатрии" или "общей врачебной практике (семейной медицине)", "неврологии", "офтальмологии", "травматологии и ортопедии", "детской хирургии" или "хирургии", "психиатрии", "стоматологии детской" или "стоматологии общей практики", "детской урологии-андрологии" или "урологии", "детской эндокринологии</w:t>
      </w:r>
      <w:proofErr w:type="gramEnd"/>
      <w:r>
        <w:t xml:space="preserve">" </w:t>
      </w:r>
      <w:proofErr w:type="gramStart"/>
      <w:r>
        <w:t xml:space="preserve">или "эндокринологии", "оториноларингологии (за исключением </w:t>
      </w:r>
      <w:proofErr w:type="spellStart"/>
      <w:r>
        <w:lastRenderedPageBreak/>
        <w:t>кохлеарной</w:t>
      </w:r>
      <w:proofErr w:type="spellEnd"/>
      <w:r>
        <w:t xml:space="preserve"> имплантации)", "акушерству и гинекологии (за исключением использования вспомогательных репродуктивных технологий)", "лабораторной диагностике", "клинической лабораторной диагностике", "функциональной диагностике", "ультразвуковой диагностике" и "рентгенологии".</w:t>
      </w:r>
      <w:proofErr w:type="gramEnd"/>
    </w:p>
    <w:p w:rsidR="00EA3E23" w:rsidRDefault="00EA3E23" w:rsidP="00EA3E23">
      <w:r w:rsidRPr="00BD6BB0">
        <w:rPr>
          <w:rFonts w:ascii="Times New Roman" w:hAnsi="Times New Roman" w:cs="Times New Roman"/>
          <w:color w:val="000000"/>
        </w:rPr>
        <w:t xml:space="preserve">7.14. Целевые значения критериев доступности и качества </w:t>
      </w:r>
      <w:proofErr w:type="gramStart"/>
      <w:r w:rsidRPr="00BD6BB0">
        <w:rPr>
          <w:rFonts w:ascii="Times New Roman" w:hAnsi="Times New Roman" w:cs="Times New Roman"/>
          <w:color w:val="000000"/>
        </w:rPr>
        <w:t>медицинской помощи, оказываемой в рамках территориальной про</w:t>
      </w:r>
      <w:r>
        <w:rPr>
          <w:rFonts w:ascii="Times New Roman" w:hAnsi="Times New Roman" w:cs="Times New Roman"/>
          <w:color w:val="000000"/>
        </w:rPr>
        <w:t xml:space="preserve">граммы государственных гарантий </w:t>
      </w:r>
      <w:r>
        <w:t>установлены</w:t>
      </w:r>
      <w:proofErr w:type="gramEnd"/>
      <w:r>
        <w:t xml:space="preserve"> согласно </w:t>
      </w:r>
      <w:hyperlink w:anchor="sub_1008" w:history="1">
        <w:r w:rsidRPr="00A345BE">
          <w:rPr>
            <w:rStyle w:val="a3"/>
            <w:color w:val="auto"/>
          </w:rPr>
          <w:t>разделу 8</w:t>
        </w:r>
      </w:hyperlink>
      <w:r w:rsidRPr="00A345BE">
        <w:t xml:space="preserve"> программы</w:t>
      </w:r>
      <w:r>
        <w:t>.</w:t>
      </w:r>
    </w:p>
    <w:p w:rsidR="00EA3E23" w:rsidRDefault="00EA3E23" w:rsidP="00EA3E23">
      <w:r>
        <w:t xml:space="preserve">7.15. Порядок и размеры возмещения расходов, связанных с оказанием гражданам медицинской помощи в экстренной форме медицинской организацией, не участвующей в реализации территориальной программы, устанавливаются согласно </w:t>
      </w:r>
      <w:hyperlink w:anchor="sub_1600" w:history="1">
        <w:r>
          <w:rPr>
            <w:rStyle w:val="a3"/>
          </w:rPr>
          <w:t>приложению N 6</w:t>
        </w:r>
      </w:hyperlink>
      <w:r>
        <w:t xml:space="preserve"> к настоящей программе.</w:t>
      </w:r>
    </w:p>
    <w:p w:rsidR="00EA3E23" w:rsidRPr="00493923" w:rsidRDefault="00EA3E23" w:rsidP="00EA3E23">
      <w:pPr>
        <w:rPr>
          <w:rFonts w:ascii="Times New Roman" w:hAnsi="Times New Roman" w:cs="Times New Roman"/>
        </w:rPr>
      </w:pPr>
      <w:r w:rsidRPr="00493923">
        <w:rPr>
          <w:rFonts w:ascii="Times New Roman" w:hAnsi="Times New Roman" w:cs="Times New Roman"/>
        </w:rPr>
        <w:t>7.16. С</w:t>
      </w:r>
      <w:r w:rsidRPr="00493923">
        <w:rPr>
          <w:rFonts w:ascii="Times New Roman" w:hAnsi="Times New Roman" w:cs="Times New Roman"/>
          <w:color w:val="000000"/>
        </w:rPr>
        <w:t>роки ожидания медицинской помощи, оказываемой в плановой форме, в том числе сроки ожидания оказания медицинской помощи в стационарных условиях, проведения отдельных диагностических обследований и консультаций врачей-специалистов. При этом:</w:t>
      </w:r>
    </w:p>
    <w:p w:rsidR="00EA3E23" w:rsidRPr="00493923" w:rsidRDefault="00EA3E23" w:rsidP="00EA3E23">
      <w:pPr>
        <w:pStyle w:val="ConsPlusNormal"/>
        <w:ind w:firstLine="540"/>
        <w:jc w:val="both"/>
        <w:rPr>
          <w:rFonts w:ascii="Times New Roman" w:hAnsi="Times New Roman" w:cs="Times New Roman"/>
          <w:color w:val="000000"/>
          <w:sz w:val="24"/>
          <w:szCs w:val="24"/>
        </w:rPr>
      </w:pPr>
      <w:r w:rsidRPr="00493923">
        <w:rPr>
          <w:rFonts w:ascii="Times New Roman" w:hAnsi="Times New Roman" w:cs="Times New Roman"/>
          <w:color w:val="000000"/>
          <w:sz w:val="24"/>
          <w:szCs w:val="24"/>
        </w:rPr>
        <w:t>сроки ожидания приема врачами-терапевтами участковыми, врачами общей практики (семейными врачами), врачами-педиатрами участковыми не должны превышать 24 часа с момента обращения пациента в медицинскую организацию;</w:t>
      </w:r>
    </w:p>
    <w:p w:rsidR="00EA3E23" w:rsidRPr="00493923" w:rsidRDefault="00EA3E23" w:rsidP="00EA3E23">
      <w:pPr>
        <w:pStyle w:val="ConsPlusNormal"/>
        <w:ind w:firstLine="540"/>
        <w:jc w:val="both"/>
        <w:rPr>
          <w:rFonts w:ascii="Times New Roman" w:hAnsi="Times New Roman" w:cs="Times New Roman"/>
          <w:color w:val="000000"/>
          <w:sz w:val="24"/>
          <w:szCs w:val="24"/>
        </w:rPr>
      </w:pPr>
      <w:r w:rsidRPr="00493923">
        <w:rPr>
          <w:rFonts w:ascii="Times New Roman" w:hAnsi="Times New Roman" w:cs="Times New Roman"/>
          <w:color w:val="000000"/>
          <w:sz w:val="24"/>
          <w:szCs w:val="24"/>
        </w:rPr>
        <w:t>сроки ожидания оказания первичной медико-санитарной помощи в неотложной форме не должны превышать 2 часа с момента обращения пациента в медицинскую организацию;</w:t>
      </w:r>
    </w:p>
    <w:p w:rsidR="00EA3E23" w:rsidRPr="00493923" w:rsidRDefault="00EA3E23" w:rsidP="00EA3E23">
      <w:pPr>
        <w:pStyle w:val="ConsPlusNormal"/>
        <w:ind w:firstLine="540"/>
        <w:jc w:val="both"/>
        <w:rPr>
          <w:rFonts w:ascii="Times New Roman" w:hAnsi="Times New Roman" w:cs="Times New Roman"/>
          <w:color w:val="000000"/>
          <w:sz w:val="24"/>
          <w:szCs w:val="24"/>
        </w:rPr>
      </w:pPr>
      <w:r w:rsidRPr="00493923">
        <w:rPr>
          <w:rFonts w:ascii="Times New Roman" w:hAnsi="Times New Roman" w:cs="Times New Roman"/>
          <w:color w:val="000000"/>
          <w:sz w:val="24"/>
          <w:szCs w:val="24"/>
        </w:rPr>
        <w:t>сроки проведения консультаций врачей-специалистов (за исключением подозрения на онкологическое заболевание) не должны превышать 14 рабочих дней со дня обращения пациента в медицинскую организацию;</w:t>
      </w:r>
    </w:p>
    <w:p w:rsidR="00EA3E23" w:rsidRPr="00493923" w:rsidRDefault="00EA3E23" w:rsidP="00EA3E23">
      <w:pPr>
        <w:pStyle w:val="ConsPlusNormal"/>
        <w:ind w:firstLine="540"/>
        <w:jc w:val="both"/>
        <w:rPr>
          <w:rFonts w:ascii="Times New Roman" w:hAnsi="Times New Roman" w:cs="Times New Roman"/>
          <w:color w:val="000000"/>
          <w:sz w:val="24"/>
          <w:szCs w:val="24"/>
        </w:rPr>
      </w:pPr>
      <w:r w:rsidRPr="00493923">
        <w:rPr>
          <w:rFonts w:ascii="Times New Roman" w:hAnsi="Times New Roman" w:cs="Times New Roman"/>
          <w:color w:val="000000"/>
          <w:sz w:val="24"/>
          <w:szCs w:val="24"/>
        </w:rPr>
        <w:t>сроки проведения консультаций врачей-специалистов в случае подозрения на онкологическое заболевание не должны превышать 3 рабочих дня;</w:t>
      </w:r>
    </w:p>
    <w:p w:rsidR="00EA3E23" w:rsidRPr="00493923" w:rsidRDefault="00EA3E23" w:rsidP="00EA3E23">
      <w:pPr>
        <w:pStyle w:val="ConsPlusNormal"/>
        <w:ind w:firstLine="540"/>
        <w:jc w:val="both"/>
        <w:rPr>
          <w:rFonts w:ascii="Times New Roman" w:hAnsi="Times New Roman" w:cs="Times New Roman"/>
          <w:color w:val="000000"/>
          <w:sz w:val="24"/>
          <w:szCs w:val="24"/>
        </w:rPr>
      </w:pPr>
      <w:r w:rsidRPr="00493923">
        <w:rPr>
          <w:rFonts w:ascii="Times New Roman" w:hAnsi="Times New Roman" w:cs="Times New Roman"/>
          <w:color w:val="000000"/>
          <w:sz w:val="24"/>
          <w:szCs w:val="24"/>
        </w:rPr>
        <w:t>сроки проведения диагностических инструментальных (рентгенографические исследования, включая маммографию, функциональная диагностика, ультразвуковые исследования) и лабораторных исследований при оказании первичной медико-санитарной помощи не должны превышать 14 рабочих дней со дня назначения исследований (за исключением исследований при подозрении на онкологическое заболевание);</w:t>
      </w:r>
    </w:p>
    <w:p w:rsidR="00EA3E23" w:rsidRPr="00493923" w:rsidRDefault="00EA3E23" w:rsidP="00EA3E23">
      <w:pPr>
        <w:pStyle w:val="ConsPlusNormal"/>
        <w:ind w:firstLine="540"/>
        <w:jc w:val="both"/>
        <w:rPr>
          <w:rFonts w:ascii="Times New Roman" w:hAnsi="Times New Roman" w:cs="Times New Roman"/>
          <w:color w:val="000000"/>
          <w:sz w:val="24"/>
          <w:szCs w:val="24"/>
        </w:rPr>
      </w:pPr>
      <w:r w:rsidRPr="00493923">
        <w:rPr>
          <w:rFonts w:ascii="Times New Roman" w:hAnsi="Times New Roman" w:cs="Times New Roman"/>
          <w:color w:val="000000"/>
          <w:sz w:val="24"/>
          <w:szCs w:val="24"/>
        </w:rPr>
        <w:t>сроки проведения компьютерной томографии (включая однофотонную эмиссионную компьютерную томографию), магнитно-резонансной томографии и ангиографии при оказании первичной медико-санитарной помощи (за исключением исследований при подозрении на онкологическое заболевание) не должны превышать 14 рабочих дней со дня назначения;</w:t>
      </w:r>
    </w:p>
    <w:p w:rsidR="00EA3E23" w:rsidRPr="00493923" w:rsidRDefault="00EA3E23" w:rsidP="00EA3E23">
      <w:pPr>
        <w:pStyle w:val="ConsPlusNormal"/>
        <w:ind w:firstLine="540"/>
        <w:jc w:val="both"/>
        <w:rPr>
          <w:rFonts w:ascii="Times New Roman" w:hAnsi="Times New Roman" w:cs="Times New Roman"/>
          <w:color w:val="000000"/>
          <w:sz w:val="24"/>
          <w:szCs w:val="24"/>
        </w:rPr>
      </w:pPr>
      <w:r w:rsidRPr="00493923">
        <w:rPr>
          <w:rFonts w:ascii="Times New Roman" w:hAnsi="Times New Roman" w:cs="Times New Roman"/>
          <w:color w:val="000000"/>
          <w:sz w:val="24"/>
          <w:szCs w:val="24"/>
        </w:rPr>
        <w:t>сроки проведения диагностических инструментальных и лабораторных исследований в случае подозрения на онкологические заболевания не должны превышать 7 рабочих дней со дня назначения исследований;</w:t>
      </w:r>
    </w:p>
    <w:p w:rsidR="00EA3E23" w:rsidRPr="00493923" w:rsidRDefault="00EA3E23" w:rsidP="00EA3E23">
      <w:pPr>
        <w:pStyle w:val="ConsPlusNormal"/>
        <w:ind w:firstLine="540"/>
        <w:jc w:val="both"/>
        <w:rPr>
          <w:rFonts w:ascii="Times New Roman" w:hAnsi="Times New Roman" w:cs="Times New Roman"/>
          <w:color w:val="000000"/>
          <w:sz w:val="24"/>
          <w:szCs w:val="24"/>
        </w:rPr>
      </w:pPr>
      <w:r w:rsidRPr="00493923">
        <w:rPr>
          <w:rFonts w:ascii="Times New Roman" w:hAnsi="Times New Roman" w:cs="Times New Roman"/>
          <w:color w:val="000000"/>
          <w:sz w:val="24"/>
          <w:szCs w:val="24"/>
        </w:rPr>
        <w:t>срок установления диспансерного наблюдения врача-онколога за пациентом с выявленным онкологическим заболеванием не должен превышать 3 рабочих дня с момента постановки диагноза онкологического заболевания;</w:t>
      </w:r>
    </w:p>
    <w:p w:rsidR="00EA3E23" w:rsidRPr="00493923" w:rsidRDefault="00EA3E23" w:rsidP="00EA3E23">
      <w:pPr>
        <w:pStyle w:val="ConsPlusNormal"/>
        <w:ind w:firstLine="540"/>
        <w:jc w:val="both"/>
        <w:rPr>
          <w:rFonts w:ascii="Times New Roman" w:hAnsi="Times New Roman" w:cs="Times New Roman"/>
          <w:color w:val="000000"/>
          <w:sz w:val="24"/>
          <w:szCs w:val="24"/>
        </w:rPr>
      </w:pPr>
      <w:proofErr w:type="gramStart"/>
      <w:r w:rsidRPr="00493923">
        <w:rPr>
          <w:rFonts w:ascii="Times New Roman" w:hAnsi="Times New Roman" w:cs="Times New Roman"/>
          <w:color w:val="000000"/>
          <w:sz w:val="24"/>
          <w:szCs w:val="24"/>
        </w:rPr>
        <w:t>сроки ожидания оказания специализированной (за исключением высокотехнологичной) медицинской помощи, в том числе для лиц, находящихся в стационарных организациях социального обслуживания, не должны превышать 14 рабочих дней со дня выдачи лечащим врачом направления на госпитализацию, а для пациентов с онкологическими заболеваниями - 7 рабочих дней с момента гистологической верификации опухоли или с момента установления предварительного диагноза заболевания (состояния);</w:t>
      </w:r>
      <w:proofErr w:type="gramEnd"/>
    </w:p>
    <w:p w:rsidR="00EA3E23" w:rsidRPr="00493923" w:rsidRDefault="00EA3E23" w:rsidP="00EA3E23">
      <w:pPr>
        <w:pStyle w:val="ConsPlusNormal"/>
        <w:ind w:firstLine="540"/>
        <w:jc w:val="both"/>
        <w:rPr>
          <w:rFonts w:ascii="Times New Roman" w:hAnsi="Times New Roman" w:cs="Times New Roman"/>
          <w:color w:val="000000"/>
          <w:sz w:val="24"/>
          <w:szCs w:val="24"/>
        </w:rPr>
      </w:pPr>
      <w:r w:rsidRPr="00493923">
        <w:rPr>
          <w:rFonts w:ascii="Times New Roman" w:hAnsi="Times New Roman" w:cs="Times New Roman"/>
          <w:color w:val="000000"/>
          <w:sz w:val="24"/>
          <w:szCs w:val="24"/>
        </w:rPr>
        <w:t xml:space="preserve">время </w:t>
      </w:r>
      <w:proofErr w:type="spellStart"/>
      <w:r w:rsidRPr="00493923">
        <w:rPr>
          <w:rFonts w:ascii="Times New Roman" w:hAnsi="Times New Roman" w:cs="Times New Roman"/>
          <w:color w:val="000000"/>
          <w:sz w:val="24"/>
          <w:szCs w:val="24"/>
        </w:rPr>
        <w:t>доезда</w:t>
      </w:r>
      <w:proofErr w:type="spellEnd"/>
      <w:r w:rsidRPr="00493923">
        <w:rPr>
          <w:rFonts w:ascii="Times New Roman" w:hAnsi="Times New Roman" w:cs="Times New Roman"/>
          <w:color w:val="000000"/>
          <w:sz w:val="24"/>
          <w:szCs w:val="24"/>
        </w:rPr>
        <w:t xml:space="preserve"> до пациента бригад скорой медицинской помощи при оказании скорой медицинской помощи в экстренной форме не должно превышать 20 минут с момента ее вызова. </w:t>
      </w:r>
    </w:p>
    <w:p w:rsidR="00EA3E23" w:rsidRPr="00CA2833" w:rsidRDefault="00EA3E23" w:rsidP="00EA3E23">
      <w:pPr>
        <w:pStyle w:val="ConsPlusNormal"/>
        <w:ind w:firstLine="540"/>
        <w:jc w:val="both"/>
        <w:rPr>
          <w:rFonts w:ascii="Times New Roman" w:hAnsi="Times New Roman" w:cs="Times New Roman"/>
          <w:color w:val="000000"/>
          <w:sz w:val="24"/>
          <w:szCs w:val="24"/>
        </w:rPr>
      </w:pPr>
      <w:r w:rsidRPr="00CA2833">
        <w:rPr>
          <w:rFonts w:ascii="Times New Roman" w:hAnsi="Times New Roman" w:cs="Times New Roman"/>
          <w:color w:val="000000"/>
          <w:sz w:val="24"/>
          <w:szCs w:val="24"/>
        </w:rPr>
        <w:lastRenderedPageBreak/>
        <w:t>При выявлении злокачественного новообразования лечащий врач направляет пациента в специализированную медицинскую организацию (специализированное структурное подразделение медицинской организации), имеющую лицензию на осуществление медицинской деятельности с указанием работ (услуг) по онкологии, для оказания специализированной медицинской помощи в сроки, установленные настоящим разделом.</w:t>
      </w:r>
    </w:p>
    <w:p w:rsidR="00EA3E23" w:rsidRPr="00381648" w:rsidRDefault="00EA3E23" w:rsidP="00EA3E23">
      <w:pPr>
        <w:pStyle w:val="ConsPlusNormal"/>
        <w:ind w:firstLine="540"/>
        <w:jc w:val="both"/>
        <w:rPr>
          <w:rFonts w:ascii="Times New Roman" w:hAnsi="Times New Roman" w:cs="Times New Roman"/>
          <w:color w:val="000000"/>
          <w:sz w:val="24"/>
          <w:szCs w:val="24"/>
        </w:rPr>
      </w:pPr>
      <w:proofErr w:type="gramStart"/>
      <w:r w:rsidRPr="00381648">
        <w:rPr>
          <w:rFonts w:ascii="Times New Roman" w:hAnsi="Times New Roman" w:cs="Times New Roman"/>
          <w:color w:val="000000"/>
          <w:sz w:val="24"/>
          <w:szCs w:val="24"/>
        </w:rPr>
        <w:t>В медицинских организациях, оказывающих специализированную медицинскую помощь в стационарных условиях, ведется лист ожидания специализированной медицинской помощи, оказываемой в плановой форме, и осуществляется информирование граждан в доступной форме, в том числе с использованием информационно-телекоммуникационной сети "Интернет", о сроках ожидания оказания специализированной медицинской помощи с учетом требований законодательства Российской Федерации в области персональных данных.</w:t>
      </w:r>
      <w:proofErr w:type="gramEnd"/>
    </w:p>
    <w:p w:rsidR="00EA3E23" w:rsidRPr="00CA2833" w:rsidRDefault="00EA3E23" w:rsidP="00EA3E23">
      <w:pPr>
        <w:pStyle w:val="ConsPlusNormal"/>
        <w:ind w:firstLine="540"/>
        <w:jc w:val="both"/>
        <w:rPr>
          <w:rFonts w:ascii="Times New Roman" w:hAnsi="Times New Roman" w:cs="Times New Roman"/>
          <w:color w:val="000000"/>
          <w:sz w:val="24"/>
          <w:szCs w:val="24"/>
        </w:rPr>
      </w:pPr>
      <w:r w:rsidRPr="00CA2833">
        <w:rPr>
          <w:rFonts w:ascii="Times New Roman" w:hAnsi="Times New Roman" w:cs="Times New Roman"/>
          <w:color w:val="000000"/>
          <w:sz w:val="24"/>
          <w:szCs w:val="24"/>
        </w:rPr>
        <w:t>При формировании территориальной программы государственных гарантий учитываются:</w:t>
      </w:r>
    </w:p>
    <w:p w:rsidR="00EA3E23" w:rsidRPr="00CA2833" w:rsidRDefault="005672C1" w:rsidP="00EA3E23">
      <w:pPr>
        <w:pStyle w:val="ConsPlusNormal"/>
        <w:ind w:firstLine="540"/>
        <w:jc w:val="both"/>
        <w:rPr>
          <w:rFonts w:ascii="Times New Roman" w:hAnsi="Times New Roman" w:cs="Times New Roman"/>
          <w:color w:val="000000"/>
          <w:sz w:val="24"/>
          <w:szCs w:val="24"/>
        </w:rPr>
      </w:pPr>
      <w:hyperlink r:id="rId53">
        <w:r w:rsidR="00EA3E23" w:rsidRPr="00CA2833">
          <w:rPr>
            <w:rFonts w:ascii="Times New Roman" w:hAnsi="Times New Roman" w:cs="Times New Roman"/>
            <w:color w:val="000000"/>
            <w:sz w:val="24"/>
            <w:szCs w:val="24"/>
          </w:rPr>
          <w:t>порядки</w:t>
        </w:r>
      </w:hyperlink>
      <w:r w:rsidR="00EA3E23" w:rsidRPr="00CA2833">
        <w:rPr>
          <w:rFonts w:ascii="Times New Roman" w:hAnsi="Times New Roman" w:cs="Times New Roman"/>
          <w:color w:val="000000"/>
          <w:sz w:val="24"/>
          <w:szCs w:val="24"/>
        </w:rPr>
        <w:t xml:space="preserve"> оказания медицинской помощи, </w:t>
      </w:r>
      <w:hyperlink r:id="rId54">
        <w:r w:rsidR="00EA3E23" w:rsidRPr="00CA2833">
          <w:rPr>
            <w:rFonts w:ascii="Times New Roman" w:hAnsi="Times New Roman" w:cs="Times New Roman"/>
            <w:color w:val="000000"/>
            <w:sz w:val="24"/>
            <w:szCs w:val="24"/>
          </w:rPr>
          <w:t>стандарты</w:t>
        </w:r>
      </w:hyperlink>
      <w:r w:rsidR="00EA3E23" w:rsidRPr="00CA2833">
        <w:rPr>
          <w:rFonts w:ascii="Times New Roman" w:hAnsi="Times New Roman" w:cs="Times New Roman"/>
          <w:color w:val="000000"/>
          <w:sz w:val="24"/>
          <w:szCs w:val="24"/>
        </w:rPr>
        <w:t xml:space="preserve"> медицинской помощи и </w:t>
      </w:r>
      <w:hyperlink r:id="rId55">
        <w:r w:rsidR="00EA3E23" w:rsidRPr="00CA2833">
          <w:rPr>
            <w:rFonts w:ascii="Times New Roman" w:hAnsi="Times New Roman" w:cs="Times New Roman"/>
            <w:color w:val="000000"/>
            <w:sz w:val="24"/>
            <w:szCs w:val="24"/>
          </w:rPr>
          <w:t>клинические рекомендации</w:t>
        </w:r>
      </w:hyperlink>
      <w:r w:rsidR="00EA3E23" w:rsidRPr="00CA2833">
        <w:rPr>
          <w:rFonts w:ascii="Times New Roman" w:hAnsi="Times New Roman" w:cs="Times New Roman"/>
          <w:color w:val="000000"/>
          <w:sz w:val="24"/>
          <w:szCs w:val="24"/>
        </w:rPr>
        <w:t>;</w:t>
      </w:r>
    </w:p>
    <w:p w:rsidR="00EA3E23" w:rsidRPr="00CA2833" w:rsidRDefault="00EA3E23" w:rsidP="00EA3E23">
      <w:pPr>
        <w:pStyle w:val="ConsPlusNormal"/>
        <w:ind w:firstLine="540"/>
        <w:jc w:val="both"/>
        <w:rPr>
          <w:rFonts w:ascii="Times New Roman" w:hAnsi="Times New Roman" w:cs="Times New Roman"/>
          <w:color w:val="000000"/>
          <w:sz w:val="24"/>
          <w:szCs w:val="24"/>
        </w:rPr>
      </w:pPr>
      <w:r w:rsidRPr="00CA2833">
        <w:rPr>
          <w:rFonts w:ascii="Times New Roman" w:hAnsi="Times New Roman" w:cs="Times New Roman"/>
          <w:color w:val="000000"/>
          <w:sz w:val="24"/>
          <w:szCs w:val="24"/>
        </w:rPr>
        <w:t>особенности половозрастного состава населения субъекта Российской Федерации;</w:t>
      </w:r>
    </w:p>
    <w:p w:rsidR="00EA3E23" w:rsidRPr="00CA2833" w:rsidRDefault="00EA3E23" w:rsidP="00EA3E23">
      <w:pPr>
        <w:pStyle w:val="ConsPlusNormal"/>
        <w:ind w:firstLine="540"/>
        <w:jc w:val="both"/>
        <w:rPr>
          <w:rFonts w:ascii="Times New Roman" w:hAnsi="Times New Roman" w:cs="Times New Roman"/>
          <w:color w:val="000000"/>
          <w:sz w:val="24"/>
          <w:szCs w:val="24"/>
        </w:rPr>
      </w:pPr>
      <w:r w:rsidRPr="00CA2833">
        <w:rPr>
          <w:rFonts w:ascii="Times New Roman" w:hAnsi="Times New Roman" w:cs="Times New Roman"/>
          <w:color w:val="000000"/>
          <w:sz w:val="24"/>
          <w:szCs w:val="24"/>
        </w:rPr>
        <w:t>уровень и структура заболеваемости населения субъекта Российской Федерации, основанные на данных медицинской статистики;</w:t>
      </w:r>
    </w:p>
    <w:p w:rsidR="00EA3E23" w:rsidRPr="00CA2833" w:rsidRDefault="00EA3E23" w:rsidP="00EA3E23">
      <w:pPr>
        <w:pStyle w:val="ConsPlusNormal"/>
        <w:ind w:firstLine="540"/>
        <w:jc w:val="both"/>
        <w:rPr>
          <w:rFonts w:ascii="Times New Roman" w:hAnsi="Times New Roman" w:cs="Times New Roman"/>
          <w:color w:val="000000"/>
          <w:sz w:val="24"/>
          <w:szCs w:val="24"/>
        </w:rPr>
      </w:pPr>
      <w:r w:rsidRPr="00CA2833">
        <w:rPr>
          <w:rFonts w:ascii="Times New Roman" w:hAnsi="Times New Roman" w:cs="Times New Roman"/>
          <w:color w:val="000000"/>
          <w:sz w:val="24"/>
          <w:szCs w:val="24"/>
        </w:rPr>
        <w:t>климатические и географические особенности региона и транспортная доступность медицинских организаций;</w:t>
      </w:r>
    </w:p>
    <w:p w:rsidR="00EA3E23" w:rsidRPr="00CA2833" w:rsidRDefault="00EA3E23" w:rsidP="00EA3E23">
      <w:pPr>
        <w:pStyle w:val="ConsPlusNormal"/>
        <w:ind w:firstLine="540"/>
        <w:jc w:val="both"/>
        <w:rPr>
          <w:rFonts w:ascii="Times New Roman" w:hAnsi="Times New Roman" w:cs="Times New Roman"/>
          <w:color w:val="000000"/>
          <w:sz w:val="24"/>
          <w:szCs w:val="24"/>
        </w:rPr>
      </w:pPr>
      <w:r w:rsidRPr="00CA2833">
        <w:rPr>
          <w:rFonts w:ascii="Times New Roman" w:hAnsi="Times New Roman" w:cs="Times New Roman"/>
          <w:color w:val="000000"/>
          <w:sz w:val="24"/>
          <w:szCs w:val="24"/>
        </w:rPr>
        <w:t>сбалансированность объема медицинской помощи и ее финансового обеспечения, в том числе уплата страховых взносов на обязательное медицинское страхование неработающего населения в порядке, установленном законодательством Российской Федерации об обязательном медицинском страховании;</w:t>
      </w:r>
    </w:p>
    <w:p w:rsidR="00EA3E23" w:rsidRPr="00CA2833" w:rsidRDefault="00EA3E23" w:rsidP="00EA3E23">
      <w:pPr>
        <w:pStyle w:val="ConsPlusNormal"/>
        <w:ind w:firstLine="540"/>
        <w:jc w:val="both"/>
        <w:rPr>
          <w:rFonts w:ascii="Times New Roman" w:hAnsi="Times New Roman" w:cs="Times New Roman"/>
          <w:color w:val="000000"/>
          <w:sz w:val="24"/>
          <w:szCs w:val="24"/>
        </w:rPr>
      </w:pPr>
      <w:r w:rsidRPr="00CA2833">
        <w:rPr>
          <w:rFonts w:ascii="Times New Roman" w:hAnsi="Times New Roman" w:cs="Times New Roman"/>
          <w:color w:val="000000"/>
          <w:sz w:val="24"/>
          <w:szCs w:val="24"/>
        </w:rPr>
        <w:t>положения региональной программы модернизации первичного звена здравоохранения, в том числе в части обеспечения создаваемой и модернизируемой инфраструктуры медицинских организаций.</w:t>
      </w:r>
    </w:p>
    <w:p w:rsidR="00EA3E23" w:rsidRPr="00CA2833" w:rsidRDefault="00EA3E23" w:rsidP="00EA3E23">
      <w:pPr>
        <w:pStyle w:val="ConsPlusNormal"/>
        <w:ind w:firstLine="540"/>
        <w:jc w:val="both"/>
        <w:rPr>
          <w:rFonts w:ascii="Times New Roman" w:hAnsi="Times New Roman" w:cs="Times New Roman"/>
          <w:color w:val="000000"/>
          <w:sz w:val="24"/>
          <w:szCs w:val="24"/>
        </w:rPr>
      </w:pPr>
    </w:p>
    <w:p w:rsidR="00EA3E23" w:rsidRDefault="00EA3E23" w:rsidP="00EA3E23">
      <w:pPr>
        <w:pStyle w:val="1"/>
      </w:pPr>
      <w:bookmarkStart w:id="7" w:name="sub_1008"/>
      <w:bookmarkEnd w:id="6"/>
      <w:r>
        <w:t>8. Критерии доступности и качества медицинской помощи</w:t>
      </w:r>
    </w:p>
    <w:bookmarkEnd w:id="7"/>
    <w:p w:rsidR="00EA3E23" w:rsidRDefault="00EA3E23" w:rsidP="00EA3E23"/>
    <w:p w:rsidR="00EA3E23" w:rsidRDefault="00EA3E23" w:rsidP="00EA3E23">
      <w:bookmarkStart w:id="8" w:name="sub_81"/>
      <w:r>
        <w:t>8.1. Программой устанавливаются целевые значения критериев доступности и качества медицинской помощи, на основе которых проводится комплексная оценка их уровня и динамики.</w:t>
      </w:r>
    </w:p>
    <w:bookmarkEnd w:id="8"/>
    <w:p w:rsidR="00EA3E23" w:rsidRDefault="00EA3E23" w:rsidP="00EA3E23"/>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40"/>
        <w:gridCol w:w="3220"/>
        <w:gridCol w:w="1120"/>
        <w:gridCol w:w="1400"/>
        <w:gridCol w:w="933"/>
        <w:gridCol w:w="1134"/>
        <w:gridCol w:w="1134"/>
      </w:tblGrid>
      <w:tr w:rsidR="00EA3E23" w:rsidTr="00317CA6">
        <w:tc>
          <w:tcPr>
            <w:tcW w:w="840" w:type="dxa"/>
            <w:tcBorders>
              <w:top w:val="single" w:sz="4" w:space="0" w:color="auto"/>
              <w:bottom w:val="single" w:sz="4" w:space="0" w:color="auto"/>
              <w:right w:val="single" w:sz="4" w:space="0" w:color="auto"/>
            </w:tcBorders>
          </w:tcPr>
          <w:p w:rsidR="00EA3E23" w:rsidRDefault="00EA3E23" w:rsidP="00317CA6">
            <w:pPr>
              <w:pStyle w:val="a4"/>
              <w:jc w:val="center"/>
            </w:pPr>
            <w:r>
              <w:t>N</w:t>
            </w:r>
          </w:p>
        </w:tc>
        <w:tc>
          <w:tcPr>
            <w:tcW w:w="3220" w:type="dxa"/>
            <w:tcBorders>
              <w:top w:val="single" w:sz="4" w:space="0" w:color="auto"/>
              <w:left w:val="single" w:sz="4" w:space="0" w:color="auto"/>
              <w:bottom w:val="single" w:sz="4" w:space="0" w:color="auto"/>
              <w:right w:val="single" w:sz="4" w:space="0" w:color="auto"/>
            </w:tcBorders>
          </w:tcPr>
          <w:p w:rsidR="00EA3E23" w:rsidRDefault="00EA3E23" w:rsidP="00317CA6">
            <w:pPr>
              <w:pStyle w:val="a4"/>
              <w:jc w:val="center"/>
            </w:pPr>
            <w:r>
              <w:t>Показатели</w:t>
            </w:r>
          </w:p>
        </w:tc>
        <w:tc>
          <w:tcPr>
            <w:tcW w:w="1120" w:type="dxa"/>
            <w:tcBorders>
              <w:top w:val="single" w:sz="4" w:space="0" w:color="auto"/>
              <w:left w:val="single" w:sz="4" w:space="0" w:color="auto"/>
              <w:bottom w:val="single" w:sz="4" w:space="0" w:color="auto"/>
              <w:right w:val="single" w:sz="4" w:space="0" w:color="auto"/>
            </w:tcBorders>
          </w:tcPr>
          <w:p w:rsidR="00EA3E23" w:rsidRDefault="00EA3E23" w:rsidP="00317CA6">
            <w:pPr>
              <w:pStyle w:val="a4"/>
              <w:jc w:val="center"/>
            </w:pPr>
            <w:r>
              <w:t>Базовое значение 2021 г</w:t>
            </w:r>
          </w:p>
        </w:tc>
        <w:tc>
          <w:tcPr>
            <w:tcW w:w="1400" w:type="dxa"/>
            <w:tcBorders>
              <w:top w:val="single" w:sz="4" w:space="0" w:color="auto"/>
              <w:left w:val="single" w:sz="4" w:space="0" w:color="auto"/>
              <w:bottom w:val="single" w:sz="4" w:space="0" w:color="auto"/>
              <w:right w:val="single" w:sz="4" w:space="0" w:color="auto"/>
            </w:tcBorders>
          </w:tcPr>
          <w:p w:rsidR="00EA3E23" w:rsidRDefault="00EA3E23" w:rsidP="00317CA6">
            <w:pPr>
              <w:pStyle w:val="a4"/>
              <w:jc w:val="center"/>
            </w:pPr>
            <w:r>
              <w:t>Единица измерения</w:t>
            </w:r>
          </w:p>
        </w:tc>
        <w:tc>
          <w:tcPr>
            <w:tcW w:w="933" w:type="dxa"/>
            <w:tcBorders>
              <w:top w:val="single" w:sz="4" w:space="0" w:color="auto"/>
              <w:left w:val="single" w:sz="4" w:space="0" w:color="auto"/>
              <w:bottom w:val="single" w:sz="4" w:space="0" w:color="auto"/>
              <w:right w:val="single" w:sz="4" w:space="0" w:color="auto"/>
            </w:tcBorders>
          </w:tcPr>
          <w:p w:rsidR="00EA3E23" w:rsidRDefault="00EA3E23" w:rsidP="00317CA6">
            <w:pPr>
              <w:pStyle w:val="a4"/>
              <w:jc w:val="center"/>
            </w:pPr>
            <w:r>
              <w:t>2024 г.</w:t>
            </w:r>
          </w:p>
        </w:tc>
        <w:tc>
          <w:tcPr>
            <w:tcW w:w="1134" w:type="dxa"/>
            <w:tcBorders>
              <w:top w:val="single" w:sz="4" w:space="0" w:color="auto"/>
              <w:left w:val="single" w:sz="4" w:space="0" w:color="auto"/>
              <w:bottom w:val="single" w:sz="4" w:space="0" w:color="auto"/>
            </w:tcBorders>
          </w:tcPr>
          <w:p w:rsidR="00EA3E23" w:rsidRDefault="00EA3E23" w:rsidP="00317CA6">
            <w:pPr>
              <w:pStyle w:val="a4"/>
              <w:jc w:val="center"/>
            </w:pPr>
            <w:r>
              <w:t>2025 г.</w:t>
            </w:r>
          </w:p>
        </w:tc>
        <w:tc>
          <w:tcPr>
            <w:tcW w:w="1134" w:type="dxa"/>
            <w:tcBorders>
              <w:top w:val="single" w:sz="4" w:space="0" w:color="auto"/>
              <w:left w:val="single" w:sz="4" w:space="0" w:color="auto"/>
              <w:bottom w:val="single" w:sz="4" w:space="0" w:color="auto"/>
            </w:tcBorders>
          </w:tcPr>
          <w:p w:rsidR="00EA3E23" w:rsidRDefault="00EA3E23" w:rsidP="00317CA6">
            <w:pPr>
              <w:pStyle w:val="a4"/>
              <w:jc w:val="center"/>
            </w:pPr>
            <w:r>
              <w:t>2026 г.</w:t>
            </w:r>
          </w:p>
        </w:tc>
      </w:tr>
      <w:tr w:rsidR="00EA3E23" w:rsidRPr="00B419E7" w:rsidTr="00317CA6">
        <w:tc>
          <w:tcPr>
            <w:tcW w:w="840" w:type="dxa"/>
            <w:vMerge w:val="restart"/>
            <w:tcBorders>
              <w:top w:val="single" w:sz="4" w:space="0" w:color="auto"/>
              <w:bottom w:val="single" w:sz="4" w:space="0" w:color="auto"/>
              <w:right w:val="single" w:sz="4" w:space="0" w:color="auto"/>
            </w:tcBorders>
          </w:tcPr>
          <w:p w:rsidR="00EA3E23" w:rsidRPr="00B419E7" w:rsidRDefault="00EA3E23" w:rsidP="00317CA6">
            <w:pPr>
              <w:pStyle w:val="a4"/>
              <w:jc w:val="center"/>
            </w:pPr>
            <w:r w:rsidRPr="00B419E7">
              <w:t>1</w:t>
            </w:r>
          </w:p>
        </w:tc>
        <w:tc>
          <w:tcPr>
            <w:tcW w:w="322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5"/>
            </w:pPr>
            <w:r w:rsidRPr="00B419E7">
              <w:t>Удовлетворенность населения доступностью медицинской помощью (процентов от числа опрошенных), в том числе:</w:t>
            </w:r>
          </w:p>
        </w:tc>
        <w:tc>
          <w:tcPr>
            <w:tcW w:w="112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4"/>
              <w:jc w:val="center"/>
            </w:pPr>
            <w:r w:rsidRPr="00B419E7">
              <w:t>47</w:t>
            </w:r>
          </w:p>
        </w:tc>
        <w:tc>
          <w:tcPr>
            <w:tcW w:w="140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5"/>
            </w:pPr>
            <w:r w:rsidRPr="00B419E7">
              <w:t>Процент</w:t>
            </w:r>
          </w:p>
        </w:tc>
        <w:tc>
          <w:tcPr>
            <w:tcW w:w="933"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4"/>
              <w:jc w:val="center"/>
            </w:pPr>
            <w:r w:rsidRPr="00B419E7">
              <w:t>57</w:t>
            </w:r>
          </w:p>
        </w:tc>
        <w:tc>
          <w:tcPr>
            <w:tcW w:w="1134" w:type="dxa"/>
            <w:tcBorders>
              <w:top w:val="single" w:sz="4" w:space="0" w:color="auto"/>
              <w:left w:val="single" w:sz="4" w:space="0" w:color="auto"/>
              <w:bottom w:val="single" w:sz="4" w:space="0" w:color="auto"/>
            </w:tcBorders>
          </w:tcPr>
          <w:p w:rsidR="00EA3E23" w:rsidRPr="00B419E7" w:rsidRDefault="00EA3E23" w:rsidP="00317CA6">
            <w:pPr>
              <w:pStyle w:val="a4"/>
              <w:jc w:val="center"/>
            </w:pPr>
            <w:r w:rsidRPr="00B419E7">
              <w:t>60</w:t>
            </w:r>
          </w:p>
        </w:tc>
        <w:tc>
          <w:tcPr>
            <w:tcW w:w="1134" w:type="dxa"/>
            <w:tcBorders>
              <w:top w:val="single" w:sz="4" w:space="0" w:color="auto"/>
              <w:left w:val="single" w:sz="4" w:space="0" w:color="auto"/>
              <w:bottom w:val="single" w:sz="4" w:space="0" w:color="auto"/>
            </w:tcBorders>
          </w:tcPr>
          <w:p w:rsidR="00EA3E23" w:rsidRPr="00B419E7" w:rsidRDefault="00EA3E23" w:rsidP="00317CA6">
            <w:pPr>
              <w:pStyle w:val="a4"/>
              <w:jc w:val="center"/>
            </w:pPr>
          </w:p>
        </w:tc>
      </w:tr>
      <w:tr w:rsidR="00EA3E23" w:rsidRPr="00B419E7" w:rsidTr="00317CA6">
        <w:tc>
          <w:tcPr>
            <w:tcW w:w="840" w:type="dxa"/>
            <w:vMerge/>
            <w:tcBorders>
              <w:top w:val="single" w:sz="4" w:space="0" w:color="auto"/>
              <w:bottom w:val="single" w:sz="4" w:space="0" w:color="auto"/>
              <w:right w:val="single" w:sz="4" w:space="0" w:color="auto"/>
            </w:tcBorders>
          </w:tcPr>
          <w:p w:rsidR="00EA3E23" w:rsidRPr="00B419E7" w:rsidRDefault="00EA3E23" w:rsidP="00317CA6">
            <w:pPr>
              <w:pStyle w:val="a4"/>
            </w:pPr>
          </w:p>
        </w:tc>
        <w:tc>
          <w:tcPr>
            <w:tcW w:w="322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5"/>
            </w:pPr>
            <w:r w:rsidRPr="00B419E7">
              <w:t>городского населения</w:t>
            </w:r>
          </w:p>
        </w:tc>
        <w:tc>
          <w:tcPr>
            <w:tcW w:w="112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4"/>
              <w:jc w:val="center"/>
            </w:pPr>
            <w:r w:rsidRPr="00B419E7">
              <w:t>48</w:t>
            </w:r>
          </w:p>
        </w:tc>
        <w:tc>
          <w:tcPr>
            <w:tcW w:w="140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5"/>
            </w:pPr>
            <w:r w:rsidRPr="00B419E7">
              <w:t>Процент</w:t>
            </w:r>
          </w:p>
        </w:tc>
        <w:tc>
          <w:tcPr>
            <w:tcW w:w="933"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4"/>
              <w:jc w:val="center"/>
            </w:pPr>
            <w:r w:rsidRPr="00B419E7">
              <w:t>55</w:t>
            </w:r>
          </w:p>
        </w:tc>
        <w:tc>
          <w:tcPr>
            <w:tcW w:w="1134" w:type="dxa"/>
            <w:tcBorders>
              <w:top w:val="single" w:sz="4" w:space="0" w:color="auto"/>
              <w:left w:val="single" w:sz="4" w:space="0" w:color="auto"/>
              <w:bottom w:val="single" w:sz="4" w:space="0" w:color="auto"/>
            </w:tcBorders>
          </w:tcPr>
          <w:p w:rsidR="00EA3E23" w:rsidRPr="00B419E7" w:rsidRDefault="00EA3E23" w:rsidP="00317CA6">
            <w:pPr>
              <w:pStyle w:val="a4"/>
              <w:jc w:val="center"/>
            </w:pPr>
            <w:r w:rsidRPr="00B419E7">
              <w:t>56</w:t>
            </w:r>
          </w:p>
        </w:tc>
        <w:tc>
          <w:tcPr>
            <w:tcW w:w="1134" w:type="dxa"/>
            <w:tcBorders>
              <w:top w:val="single" w:sz="4" w:space="0" w:color="auto"/>
              <w:left w:val="single" w:sz="4" w:space="0" w:color="auto"/>
              <w:bottom w:val="single" w:sz="4" w:space="0" w:color="auto"/>
            </w:tcBorders>
          </w:tcPr>
          <w:p w:rsidR="00EA3E23" w:rsidRPr="00B419E7" w:rsidRDefault="00EA3E23" w:rsidP="00317CA6">
            <w:pPr>
              <w:pStyle w:val="a4"/>
              <w:jc w:val="center"/>
            </w:pPr>
          </w:p>
        </w:tc>
      </w:tr>
      <w:tr w:rsidR="00EA3E23" w:rsidRPr="00B419E7" w:rsidTr="00317CA6">
        <w:tc>
          <w:tcPr>
            <w:tcW w:w="840" w:type="dxa"/>
            <w:vMerge/>
            <w:tcBorders>
              <w:top w:val="single" w:sz="4" w:space="0" w:color="auto"/>
              <w:bottom w:val="single" w:sz="4" w:space="0" w:color="auto"/>
              <w:right w:val="single" w:sz="4" w:space="0" w:color="auto"/>
            </w:tcBorders>
          </w:tcPr>
          <w:p w:rsidR="00EA3E23" w:rsidRPr="00B419E7" w:rsidRDefault="00EA3E23" w:rsidP="00317CA6">
            <w:pPr>
              <w:pStyle w:val="a4"/>
            </w:pPr>
          </w:p>
        </w:tc>
        <w:tc>
          <w:tcPr>
            <w:tcW w:w="322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5"/>
            </w:pPr>
            <w:r w:rsidRPr="00B419E7">
              <w:t>сельского населения</w:t>
            </w:r>
          </w:p>
        </w:tc>
        <w:tc>
          <w:tcPr>
            <w:tcW w:w="112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4"/>
              <w:jc w:val="center"/>
            </w:pPr>
            <w:r w:rsidRPr="00B419E7">
              <w:t>55</w:t>
            </w:r>
          </w:p>
        </w:tc>
        <w:tc>
          <w:tcPr>
            <w:tcW w:w="140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5"/>
            </w:pPr>
            <w:r w:rsidRPr="00B419E7">
              <w:t>Процент</w:t>
            </w:r>
          </w:p>
        </w:tc>
        <w:tc>
          <w:tcPr>
            <w:tcW w:w="933"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4"/>
              <w:jc w:val="center"/>
            </w:pPr>
            <w:r w:rsidRPr="00B419E7">
              <w:t>63</w:t>
            </w:r>
          </w:p>
        </w:tc>
        <w:tc>
          <w:tcPr>
            <w:tcW w:w="1134" w:type="dxa"/>
            <w:tcBorders>
              <w:top w:val="single" w:sz="4" w:space="0" w:color="auto"/>
              <w:left w:val="single" w:sz="4" w:space="0" w:color="auto"/>
              <w:bottom w:val="single" w:sz="4" w:space="0" w:color="auto"/>
            </w:tcBorders>
          </w:tcPr>
          <w:p w:rsidR="00EA3E23" w:rsidRPr="00B419E7" w:rsidRDefault="00EA3E23" w:rsidP="00317CA6">
            <w:pPr>
              <w:pStyle w:val="a4"/>
              <w:jc w:val="center"/>
            </w:pPr>
            <w:r w:rsidRPr="00B419E7">
              <w:t>65</w:t>
            </w:r>
          </w:p>
        </w:tc>
        <w:tc>
          <w:tcPr>
            <w:tcW w:w="1134" w:type="dxa"/>
            <w:tcBorders>
              <w:top w:val="single" w:sz="4" w:space="0" w:color="auto"/>
              <w:left w:val="single" w:sz="4" w:space="0" w:color="auto"/>
              <w:bottom w:val="single" w:sz="4" w:space="0" w:color="auto"/>
            </w:tcBorders>
          </w:tcPr>
          <w:p w:rsidR="00EA3E23" w:rsidRPr="00B419E7" w:rsidRDefault="00EA3E23" w:rsidP="00317CA6">
            <w:pPr>
              <w:pStyle w:val="a4"/>
              <w:jc w:val="center"/>
            </w:pPr>
          </w:p>
        </w:tc>
      </w:tr>
      <w:tr w:rsidR="00EA3E23" w:rsidRPr="00B419E7" w:rsidTr="00317CA6">
        <w:tc>
          <w:tcPr>
            <w:tcW w:w="840" w:type="dxa"/>
            <w:tcBorders>
              <w:top w:val="single" w:sz="4" w:space="0" w:color="auto"/>
              <w:bottom w:val="single" w:sz="4" w:space="0" w:color="auto"/>
              <w:right w:val="single" w:sz="4" w:space="0" w:color="auto"/>
            </w:tcBorders>
          </w:tcPr>
          <w:p w:rsidR="00EA3E23" w:rsidRPr="00B419E7" w:rsidRDefault="00EA3E23" w:rsidP="00317CA6">
            <w:pPr>
              <w:pStyle w:val="a4"/>
              <w:jc w:val="center"/>
            </w:pPr>
            <w:r w:rsidRPr="00B419E7">
              <w:t>2</w:t>
            </w:r>
          </w:p>
        </w:tc>
        <w:tc>
          <w:tcPr>
            <w:tcW w:w="322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5"/>
            </w:pPr>
            <w:r w:rsidRPr="00B419E7">
              <w:t xml:space="preserve">Доля расходов на оказание медицинской помощи в условиях дневных стационаров в общих расходах на </w:t>
            </w:r>
            <w:r w:rsidRPr="00B419E7">
              <w:lastRenderedPageBreak/>
              <w:t>территориальную программу государственных гарантий</w:t>
            </w:r>
          </w:p>
        </w:tc>
        <w:tc>
          <w:tcPr>
            <w:tcW w:w="112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4"/>
              <w:jc w:val="center"/>
            </w:pPr>
            <w:r w:rsidRPr="00B419E7">
              <w:lastRenderedPageBreak/>
              <w:t>8,4</w:t>
            </w:r>
          </w:p>
        </w:tc>
        <w:tc>
          <w:tcPr>
            <w:tcW w:w="140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5"/>
            </w:pPr>
            <w:r w:rsidRPr="00B419E7">
              <w:t>Процент</w:t>
            </w:r>
          </w:p>
        </w:tc>
        <w:tc>
          <w:tcPr>
            <w:tcW w:w="933"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4"/>
              <w:jc w:val="center"/>
            </w:pPr>
            <w:r w:rsidRPr="00B419E7">
              <w:t>8,9</w:t>
            </w:r>
          </w:p>
        </w:tc>
        <w:tc>
          <w:tcPr>
            <w:tcW w:w="1134" w:type="dxa"/>
            <w:tcBorders>
              <w:top w:val="single" w:sz="4" w:space="0" w:color="auto"/>
              <w:left w:val="single" w:sz="4" w:space="0" w:color="auto"/>
              <w:bottom w:val="single" w:sz="4" w:space="0" w:color="auto"/>
            </w:tcBorders>
          </w:tcPr>
          <w:p w:rsidR="00EA3E23" w:rsidRPr="00B419E7" w:rsidRDefault="00EA3E23" w:rsidP="00317CA6">
            <w:pPr>
              <w:pStyle w:val="a4"/>
              <w:jc w:val="center"/>
            </w:pPr>
            <w:r w:rsidRPr="00B419E7">
              <w:t>8,9</w:t>
            </w:r>
          </w:p>
        </w:tc>
        <w:tc>
          <w:tcPr>
            <w:tcW w:w="1134" w:type="dxa"/>
            <w:tcBorders>
              <w:top w:val="single" w:sz="4" w:space="0" w:color="auto"/>
              <w:left w:val="single" w:sz="4" w:space="0" w:color="auto"/>
              <w:bottom w:val="single" w:sz="4" w:space="0" w:color="auto"/>
            </w:tcBorders>
          </w:tcPr>
          <w:p w:rsidR="00EA3E23" w:rsidRPr="00B419E7" w:rsidRDefault="00EA3E23" w:rsidP="00317CA6">
            <w:pPr>
              <w:pStyle w:val="a4"/>
              <w:jc w:val="center"/>
            </w:pPr>
          </w:p>
        </w:tc>
      </w:tr>
      <w:tr w:rsidR="00EA3E23" w:rsidRPr="00B419E7" w:rsidTr="00317CA6">
        <w:tc>
          <w:tcPr>
            <w:tcW w:w="840" w:type="dxa"/>
            <w:tcBorders>
              <w:top w:val="single" w:sz="4" w:space="0" w:color="auto"/>
              <w:bottom w:val="single" w:sz="4" w:space="0" w:color="auto"/>
              <w:right w:val="single" w:sz="4" w:space="0" w:color="auto"/>
            </w:tcBorders>
          </w:tcPr>
          <w:p w:rsidR="00EA3E23" w:rsidRPr="00B419E7" w:rsidRDefault="00EA3E23" w:rsidP="00317CA6">
            <w:pPr>
              <w:pStyle w:val="a4"/>
              <w:jc w:val="center"/>
            </w:pPr>
            <w:r w:rsidRPr="00B419E7">
              <w:lastRenderedPageBreak/>
              <w:t>3</w:t>
            </w:r>
          </w:p>
        </w:tc>
        <w:tc>
          <w:tcPr>
            <w:tcW w:w="322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5"/>
            </w:pPr>
            <w:r w:rsidRPr="00B419E7">
              <w:t xml:space="preserve">Доля расходов </w:t>
            </w:r>
            <w:proofErr w:type="gramStart"/>
            <w:r w:rsidRPr="00B419E7">
              <w:t>на оказание медицинской помощи в амбулаторных условиях в неотложной форме в общих расходах на территориальную программу</w:t>
            </w:r>
            <w:proofErr w:type="gramEnd"/>
            <w:r w:rsidRPr="00B419E7">
              <w:t xml:space="preserve"> государственных гарантий</w:t>
            </w:r>
          </w:p>
        </w:tc>
        <w:tc>
          <w:tcPr>
            <w:tcW w:w="112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4"/>
              <w:jc w:val="center"/>
            </w:pPr>
            <w:r w:rsidRPr="00B419E7">
              <w:t>2,1</w:t>
            </w:r>
          </w:p>
        </w:tc>
        <w:tc>
          <w:tcPr>
            <w:tcW w:w="140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5"/>
            </w:pPr>
            <w:r w:rsidRPr="00B419E7">
              <w:t>Процент</w:t>
            </w:r>
          </w:p>
        </w:tc>
        <w:tc>
          <w:tcPr>
            <w:tcW w:w="933"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4"/>
              <w:jc w:val="center"/>
            </w:pPr>
            <w:r w:rsidRPr="00B419E7">
              <w:t>2,2</w:t>
            </w:r>
          </w:p>
        </w:tc>
        <w:tc>
          <w:tcPr>
            <w:tcW w:w="1134" w:type="dxa"/>
            <w:tcBorders>
              <w:top w:val="single" w:sz="4" w:space="0" w:color="auto"/>
              <w:left w:val="single" w:sz="4" w:space="0" w:color="auto"/>
              <w:bottom w:val="single" w:sz="4" w:space="0" w:color="auto"/>
            </w:tcBorders>
          </w:tcPr>
          <w:p w:rsidR="00EA3E23" w:rsidRPr="00B419E7" w:rsidRDefault="00EA3E23" w:rsidP="00317CA6">
            <w:pPr>
              <w:pStyle w:val="a4"/>
              <w:jc w:val="center"/>
            </w:pPr>
            <w:r w:rsidRPr="00B419E7">
              <w:t>2,2</w:t>
            </w:r>
          </w:p>
        </w:tc>
        <w:tc>
          <w:tcPr>
            <w:tcW w:w="1134" w:type="dxa"/>
            <w:tcBorders>
              <w:top w:val="single" w:sz="4" w:space="0" w:color="auto"/>
              <w:left w:val="single" w:sz="4" w:space="0" w:color="auto"/>
              <w:bottom w:val="single" w:sz="4" w:space="0" w:color="auto"/>
            </w:tcBorders>
          </w:tcPr>
          <w:p w:rsidR="00EA3E23" w:rsidRPr="00B419E7" w:rsidRDefault="00EA3E23" w:rsidP="00317CA6">
            <w:pPr>
              <w:pStyle w:val="a4"/>
              <w:jc w:val="center"/>
            </w:pPr>
          </w:p>
        </w:tc>
      </w:tr>
      <w:tr w:rsidR="00EA3E23" w:rsidRPr="00B419E7" w:rsidTr="00317CA6">
        <w:tc>
          <w:tcPr>
            <w:tcW w:w="840" w:type="dxa"/>
            <w:tcBorders>
              <w:top w:val="single" w:sz="4" w:space="0" w:color="auto"/>
              <w:bottom w:val="single" w:sz="4" w:space="0" w:color="auto"/>
              <w:right w:val="single" w:sz="4" w:space="0" w:color="auto"/>
            </w:tcBorders>
          </w:tcPr>
          <w:p w:rsidR="00EA3E23" w:rsidRPr="00B419E7" w:rsidRDefault="00EA3E23" w:rsidP="00317CA6">
            <w:pPr>
              <w:pStyle w:val="a4"/>
              <w:jc w:val="center"/>
            </w:pPr>
            <w:r w:rsidRPr="00B419E7">
              <w:t>4</w:t>
            </w:r>
          </w:p>
        </w:tc>
        <w:tc>
          <w:tcPr>
            <w:tcW w:w="322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5"/>
            </w:pPr>
            <w:r w:rsidRPr="00B419E7">
              <w:t>Доля пациентов, получивших специализированную медицинскую помощь в стационарных условиях в медицинских организациях, подведомственных федеральным органам исполнительной власти, в общем числе пациентов, которым была оказана специализированная медицинская помощь в стационарных условиях в рамках территориальной программы обязательного медицинского страхования</w:t>
            </w:r>
          </w:p>
        </w:tc>
        <w:tc>
          <w:tcPr>
            <w:tcW w:w="112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4"/>
              <w:jc w:val="center"/>
            </w:pPr>
            <w:r w:rsidRPr="00B419E7">
              <w:t>2,1</w:t>
            </w:r>
          </w:p>
        </w:tc>
        <w:tc>
          <w:tcPr>
            <w:tcW w:w="140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5"/>
            </w:pPr>
            <w:r w:rsidRPr="00B419E7">
              <w:t>Процент</w:t>
            </w:r>
          </w:p>
        </w:tc>
        <w:tc>
          <w:tcPr>
            <w:tcW w:w="933"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4"/>
              <w:jc w:val="center"/>
            </w:pPr>
            <w:r w:rsidRPr="00B419E7">
              <w:t>2,7</w:t>
            </w:r>
          </w:p>
        </w:tc>
        <w:tc>
          <w:tcPr>
            <w:tcW w:w="1134" w:type="dxa"/>
            <w:tcBorders>
              <w:top w:val="single" w:sz="4" w:space="0" w:color="auto"/>
              <w:left w:val="single" w:sz="4" w:space="0" w:color="auto"/>
              <w:bottom w:val="single" w:sz="4" w:space="0" w:color="auto"/>
            </w:tcBorders>
          </w:tcPr>
          <w:p w:rsidR="00EA3E23" w:rsidRPr="00B419E7" w:rsidRDefault="00EA3E23" w:rsidP="00317CA6">
            <w:pPr>
              <w:pStyle w:val="a4"/>
              <w:jc w:val="center"/>
            </w:pPr>
            <w:r w:rsidRPr="00B419E7">
              <w:t>2,9</w:t>
            </w:r>
          </w:p>
        </w:tc>
        <w:tc>
          <w:tcPr>
            <w:tcW w:w="1134" w:type="dxa"/>
            <w:tcBorders>
              <w:top w:val="single" w:sz="4" w:space="0" w:color="auto"/>
              <w:left w:val="single" w:sz="4" w:space="0" w:color="auto"/>
              <w:bottom w:val="single" w:sz="4" w:space="0" w:color="auto"/>
            </w:tcBorders>
          </w:tcPr>
          <w:p w:rsidR="00EA3E23" w:rsidRPr="00B419E7" w:rsidRDefault="00EA3E23" w:rsidP="00317CA6">
            <w:pPr>
              <w:pStyle w:val="a4"/>
              <w:jc w:val="center"/>
            </w:pPr>
          </w:p>
        </w:tc>
      </w:tr>
      <w:tr w:rsidR="00EA3E23" w:rsidRPr="00B419E7" w:rsidTr="00317CA6">
        <w:tc>
          <w:tcPr>
            <w:tcW w:w="840" w:type="dxa"/>
            <w:tcBorders>
              <w:top w:val="single" w:sz="4" w:space="0" w:color="auto"/>
              <w:bottom w:val="single" w:sz="4" w:space="0" w:color="auto"/>
              <w:right w:val="single" w:sz="4" w:space="0" w:color="auto"/>
            </w:tcBorders>
          </w:tcPr>
          <w:p w:rsidR="00EA3E23" w:rsidRPr="00B419E7" w:rsidRDefault="00EA3E23" w:rsidP="00317CA6">
            <w:pPr>
              <w:pStyle w:val="a4"/>
              <w:jc w:val="center"/>
            </w:pPr>
            <w:r w:rsidRPr="00B419E7">
              <w:t>5</w:t>
            </w:r>
          </w:p>
        </w:tc>
        <w:tc>
          <w:tcPr>
            <w:tcW w:w="322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5"/>
            </w:pPr>
            <w:r w:rsidRPr="00B419E7">
              <w:t>Доля посещений выездной патронажной службой на дому для оказания паллиативной медицинской помощи детскому населению в общем количестве посещений по паллиативной медицинской помощи детскому населению</w:t>
            </w:r>
          </w:p>
        </w:tc>
        <w:tc>
          <w:tcPr>
            <w:tcW w:w="112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4"/>
              <w:jc w:val="center"/>
            </w:pPr>
            <w:r w:rsidRPr="00B419E7">
              <w:t>-</w:t>
            </w:r>
          </w:p>
        </w:tc>
        <w:tc>
          <w:tcPr>
            <w:tcW w:w="140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5"/>
            </w:pPr>
            <w:r w:rsidRPr="00B419E7">
              <w:t>Процент</w:t>
            </w:r>
          </w:p>
        </w:tc>
        <w:tc>
          <w:tcPr>
            <w:tcW w:w="933"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4"/>
              <w:jc w:val="center"/>
            </w:pPr>
            <w:r w:rsidRPr="00B419E7">
              <w:t>35</w:t>
            </w:r>
          </w:p>
        </w:tc>
        <w:tc>
          <w:tcPr>
            <w:tcW w:w="1134" w:type="dxa"/>
            <w:tcBorders>
              <w:top w:val="single" w:sz="4" w:space="0" w:color="auto"/>
              <w:left w:val="single" w:sz="4" w:space="0" w:color="auto"/>
              <w:bottom w:val="single" w:sz="4" w:space="0" w:color="auto"/>
            </w:tcBorders>
          </w:tcPr>
          <w:p w:rsidR="00EA3E23" w:rsidRPr="00B419E7" w:rsidRDefault="00EA3E23" w:rsidP="00317CA6">
            <w:pPr>
              <w:pStyle w:val="a4"/>
              <w:jc w:val="center"/>
            </w:pPr>
            <w:r w:rsidRPr="00B419E7">
              <w:t>35</w:t>
            </w:r>
          </w:p>
        </w:tc>
        <w:tc>
          <w:tcPr>
            <w:tcW w:w="1134" w:type="dxa"/>
            <w:tcBorders>
              <w:top w:val="single" w:sz="4" w:space="0" w:color="auto"/>
              <w:left w:val="single" w:sz="4" w:space="0" w:color="auto"/>
              <w:bottom w:val="single" w:sz="4" w:space="0" w:color="auto"/>
            </w:tcBorders>
          </w:tcPr>
          <w:p w:rsidR="00EA3E23" w:rsidRPr="00B419E7" w:rsidRDefault="00EA3E23" w:rsidP="00317CA6">
            <w:pPr>
              <w:pStyle w:val="a4"/>
              <w:jc w:val="center"/>
            </w:pPr>
          </w:p>
        </w:tc>
      </w:tr>
      <w:tr w:rsidR="00EA3E23" w:rsidRPr="00B419E7" w:rsidTr="00317CA6">
        <w:tc>
          <w:tcPr>
            <w:tcW w:w="840" w:type="dxa"/>
            <w:tcBorders>
              <w:top w:val="single" w:sz="4" w:space="0" w:color="auto"/>
              <w:bottom w:val="single" w:sz="4" w:space="0" w:color="auto"/>
              <w:right w:val="single" w:sz="4" w:space="0" w:color="auto"/>
            </w:tcBorders>
          </w:tcPr>
          <w:p w:rsidR="00EA3E23" w:rsidRPr="00B419E7" w:rsidRDefault="00EA3E23" w:rsidP="00317CA6">
            <w:pPr>
              <w:pStyle w:val="a4"/>
              <w:jc w:val="center"/>
            </w:pPr>
            <w:r w:rsidRPr="00B419E7">
              <w:t>6</w:t>
            </w:r>
          </w:p>
        </w:tc>
        <w:tc>
          <w:tcPr>
            <w:tcW w:w="322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5"/>
            </w:pPr>
            <w:r w:rsidRPr="00B419E7">
              <w:t>Число пациентов, которым оказана паллиативная медицинская помощь по месту их фактического пребывания за пределами субъекта Российской Федерации, на территории которого указанные пациенты зарегистрированы по месту жительства</w:t>
            </w:r>
          </w:p>
        </w:tc>
        <w:tc>
          <w:tcPr>
            <w:tcW w:w="112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4"/>
              <w:jc w:val="center"/>
            </w:pPr>
            <w:r w:rsidRPr="00B419E7">
              <w:t>-</w:t>
            </w:r>
          </w:p>
        </w:tc>
        <w:tc>
          <w:tcPr>
            <w:tcW w:w="140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5"/>
            </w:pPr>
            <w:r w:rsidRPr="00B419E7">
              <w:t>человек</w:t>
            </w:r>
          </w:p>
        </w:tc>
        <w:tc>
          <w:tcPr>
            <w:tcW w:w="933"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4"/>
              <w:jc w:val="center"/>
            </w:pPr>
            <w:r w:rsidRPr="00B419E7">
              <w:t>2</w:t>
            </w:r>
          </w:p>
        </w:tc>
        <w:tc>
          <w:tcPr>
            <w:tcW w:w="1134" w:type="dxa"/>
            <w:tcBorders>
              <w:top w:val="single" w:sz="4" w:space="0" w:color="auto"/>
              <w:left w:val="single" w:sz="4" w:space="0" w:color="auto"/>
              <w:bottom w:val="single" w:sz="4" w:space="0" w:color="auto"/>
            </w:tcBorders>
          </w:tcPr>
          <w:p w:rsidR="00EA3E23" w:rsidRPr="00B419E7" w:rsidRDefault="00EA3E23" w:rsidP="00317CA6">
            <w:pPr>
              <w:pStyle w:val="a4"/>
              <w:jc w:val="center"/>
            </w:pPr>
            <w:r w:rsidRPr="00B419E7">
              <w:t>2</w:t>
            </w:r>
          </w:p>
        </w:tc>
        <w:tc>
          <w:tcPr>
            <w:tcW w:w="1134" w:type="dxa"/>
            <w:tcBorders>
              <w:top w:val="single" w:sz="4" w:space="0" w:color="auto"/>
              <w:left w:val="single" w:sz="4" w:space="0" w:color="auto"/>
              <w:bottom w:val="single" w:sz="4" w:space="0" w:color="auto"/>
            </w:tcBorders>
          </w:tcPr>
          <w:p w:rsidR="00EA3E23" w:rsidRPr="00B419E7" w:rsidRDefault="00EA3E23" w:rsidP="00317CA6">
            <w:pPr>
              <w:pStyle w:val="a4"/>
              <w:jc w:val="center"/>
            </w:pPr>
          </w:p>
        </w:tc>
      </w:tr>
      <w:tr w:rsidR="00EA3E23" w:rsidRPr="00B419E7" w:rsidTr="00317CA6">
        <w:tc>
          <w:tcPr>
            <w:tcW w:w="840" w:type="dxa"/>
            <w:tcBorders>
              <w:top w:val="single" w:sz="4" w:space="0" w:color="auto"/>
              <w:bottom w:val="single" w:sz="4" w:space="0" w:color="auto"/>
              <w:right w:val="single" w:sz="4" w:space="0" w:color="auto"/>
            </w:tcBorders>
          </w:tcPr>
          <w:p w:rsidR="00EA3E23" w:rsidRPr="00B419E7" w:rsidRDefault="00EA3E23" w:rsidP="00317CA6">
            <w:pPr>
              <w:pStyle w:val="a4"/>
              <w:jc w:val="center"/>
            </w:pPr>
            <w:r w:rsidRPr="00B419E7">
              <w:t>7</w:t>
            </w:r>
          </w:p>
        </w:tc>
        <w:tc>
          <w:tcPr>
            <w:tcW w:w="322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5"/>
            </w:pPr>
            <w:r w:rsidRPr="00B419E7">
              <w:t xml:space="preserve">Число пациентов, зарегистрированных на территории субъекта Российской Федерации по месту жительства, за оказание паллиативной </w:t>
            </w:r>
            <w:r w:rsidRPr="00B419E7">
              <w:lastRenderedPageBreak/>
              <w:t>медицинской помощи которым в медицинских организациях других субъектов Российской Федерации компенсированы затраты на основании межрегионального соглашения</w:t>
            </w:r>
          </w:p>
        </w:tc>
        <w:tc>
          <w:tcPr>
            <w:tcW w:w="112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4"/>
              <w:jc w:val="center"/>
            </w:pPr>
            <w:r w:rsidRPr="00B419E7">
              <w:lastRenderedPageBreak/>
              <w:t>-</w:t>
            </w:r>
          </w:p>
        </w:tc>
        <w:tc>
          <w:tcPr>
            <w:tcW w:w="140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5"/>
            </w:pPr>
            <w:r w:rsidRPr="00B419E7">
              <w:t>человек</w:t>
            </w:r>
          </w:p>
        </w:tc>
        <w:tc>
          <w:tcPr>
            <w:tcW w:w="933"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4"/>
              <w:jc w:val="center"/>
            </w:pPr>
            <w:r w:rsidRPr="00B419E7">
              <w:t>-</w:t>
            </w:r>
          </w:p>
        </w:tc>
        <w:tc>
          <w:tcPr>
            <w:tcW w:w="1134" w:type="dxa"/>
            <w:tcBorders>
              <w:top w:val="single" w:sz="4" w:space="0" w:color="auto"/>
              <w:left w:val="single" w:sz="4" w:space="0" w:color="auto"/>
              <w:bottom w:val="single" w:sz="4" w:space="0" w:color="auto"/>
            </w:tcBorders>
          </w:tcPr>
          <w:p w:rsidR="00EA3E23" w:rsidRPr="00B419E7" w:rsidRDefault="00EA3E23" w:rsidP="00317CA6">
            <w:pPr>
              <w:pStyle w:val="a4"/>
              <w:jc w:val="center"/>
            </w:pPr>
            <w:r w:rsidRPr="00B419E7">
              <w:t>-</w:t>
            </w:r>
          </w:p>
        </w:tc>
        <w:tc>
          <w:tcPr>
            <w:tcW w:w="1134" w:type="dxa"/>
            <w:tcBorders>
              <w:top w:val="single" w:sz="4" w:space="0" w:color="auto"/>
              <w:left w:val="single" w:sz="4" w:space="0" w:color="auto"/>
              <w:bottom w:val="single" w:sz="4" w:space="0" w:color="auto"/>
            </w:tcBorders>
          </w:tcPr>
          <w:p w:rsidR="00EA3E23" w:rsidRPr="00B419E7" w:rsidRDefault="00EA3E23" w:rsidP="00317CA6">
            <w:pPr>
              <w:pStyle w:val="a4"/>
              <w:jc w:val="center"/>
            </w:pPr>
          </w:p>
        </w:tc>
      </w:tr>
      <w:tr w:rsidR="00EA3E23" w:rsidRPr="00B419E7" w:rsidTr="00317CA6">
        <w:tc>
          <w:tcPr>
            <w:tcW w:w="840" w:type="dxa"/>
            <w:tcBorders>
              <w:top w:val="single" w:sz="4" w:space="0" w:color="auto"/>
              <w:bottom w:val="single" w:sz="4" w:space="0" w:color="auto"/>
              <w:right w:val="single" w:sz="4" w:space="0" w:color="auto"/>
            </w:tcBorders>
          </w:tcPr>
          <w:p w:rsidR="00EA3E23" w:rsidRPr="00B419E7" w:rsidRDefault="00EA3E23" w:rsidP="00317CA6">
            <w:pPr>
              <w:pStyle w:val="a4"/>
              <w:jc w:val="center"/>
            </w:pPr>
            <w:r w:rsidRPr="00B419E7">
              <w:lastRenderedPageBreak/>
              <w:t>8</w:t>
            </w:r>
          </w:p>
        </w:tc>
        <w:tc>
          <w:tcPr>
            <w:tcW w:w="322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5"/>
            </w:pPr>
            <w:r w:rsidRPr="00B419E7">
              <w:t>Доля пациентов, страдающих хроническими неинфекционными заболеваниями, взятых под диспансерное наблюдение, в общем количестве пациентов, страдающих хроническими неинфекционными заболеваниями</w:t>
            </w:r>
          </w:p>
        </w:tc>
        <w:tc>
          <w:tcPr>
            <w:tcW w:w="112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4"/>
              <w:jc w:val="center"/>
            </w:pPr>
            <w:r w:rsidRPr="00B419E7">
              <w:t>91,0</w:t>
            </w:r>
          </w:p>
        </w:tc>
        <w:tc>
          <w:tcPr>
            <w:tcW w:w="140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5"/>
            </w:pPr>
            <w:r w:rsidRPr="00B419E7">
              <w:t>Процент</w:t>
            </w:r>
          </w:p>
        </w:tc>
        <w:tc>
          <w:tcPr>
            <w:tcW w:w="933"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4"/>
              <w:jc w:val="center"/>
            </w:pPr>
            <w:r w:rsidRPr="00B419E7">
              <w:t>98,0</w:t>
            </w:r>
          </w:p>
        </w:tc>
        <w:tc>
          <w:tcPr>
            <w:tcW w:w="1134" w:type="dxa"/>
            <w:tcBorders>
              <w:top w:val="single" w:sz="4" w:space="0" w:color="auto"/>
              <w:left w:val="single" w:sz="4" w:space="0" w:color="auto"/>
              <w:bottom w:val="single" w:sz="4" w:space="0" w:color="auto"/>
            </w:tcBorders>
          </w:tcPr>
          <w:p w:rsidR="00EA3E23" w:rsidRPr="00B419E7" w:rsidRDefault="00EA3E23" w:rsidP="00317CA6">
            <w:pPr>
              <w:pStyle w:val="a4"/>
              <w:jc w:val="center"/>
            </w:pPr>
            <w:r w:rsidRPr="00B419E7">
              <w:t>98,0</w:t>
            </w:r>
          </w:p>
        </w:tc>
        <w:tc>
          <w:tcPr>
            <w:tcW w:w="1134" w:type="dxa"/>
            <w:tcBorders>
              <w:top w:val="single" w:sz="4" w:space="0" w:color="auto"/>
              <w:left w:val="single" w:sz="4" w:space="0" w:color="auto"/>
              <w:bottom w:val="single" w:sz="4" w:space="0" w:color="auto"/>
            </w:tcBorders>
          </w:tcPr>
          <w:p w:rsidR="00EA3E23" w:rsidRPr="00B419E7" w:rsidRDefault="00EA3E23" w:rsidP="00317CA6">
            <w:pPr>
              <w:pStyle w:val="a4"/>
              <w:jc w:val="center"/>
            </w:pPr>
          </w:p>
        </w:tc>
      </w:tr>
      <w:tr w:rsidR="00EA3E23" w:rsidRPr="00B419E7" w:rsidTr="00317CA6">
        <w:tc>
          <w:tcPr>
            <w:tcW w:w="840" w:type="dxa"/>
            <w:tcBorders>
              <w:top w:val="single" w:sz="4" w:space="0" w:color="auto"/>
              <w:bottom w:val="single" w:sz="4" w:space="0" w:color="auto"/>
              <w:right w:val="single" w:sz="4" w:space="0" w:color="auto"/>
            </w:tcBorders>
          </w:tcPr>
          <w:p w:rsidR="00EA3E23" w:rsidRPr="00B419E7" w:rsidRDefault="00B419E7" w:rsidP="00317CA6">
            <w:pPr>
              <w:pStyle w:val="a4"/>
              <w:jc w:val="center"/>
            </w:pPr>
            <w:r>
              <w:t>9</w:t>
            </w:r>
          </w:p>
        </w:tc>
        <w:tc>
          <w:tcPr>
            <w:tcW w:w="322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ConsPlusNormal"/>
              <w:spacing w:before="220"/>
              <w:jc w:val="both"/>
            </w:pPr>
            <w:r w:rsidRPr="00B419E7">
              <w:rPr>
                <w:rFonts w:ascii="Times New Roman" w:hAnsi="Times New Roman" w:cs="Times New Roman"/>
                <w:color w:val="000000"/>
                <w:sz w:val="24"/>
                <w:szCs w:val="24"/>
              </w:rPr>
              <w:t>Доля пациентов, находящихся в стационарных организациях социального обслуживания и страдающих хроническими неинфекционными заболеваниями, получивших медицинскую помощь в рамках диспансерного наблюдения</w:t>
            </w:r>
          </w:p>
        </w:tc>
        <w:tc>
          <w:tcPr>
            <w:tcW w:w="112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4"/>
              <w:jc w:val="center"/>
            </w:pPr>
          </w:p>
        </w:tc>
        <w:tc>
          <w:tcPr>
            <w:tcW w:w="140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5"/>
            </w:pPr>
          </w:p>
        </w:tc>
        <w:tc>
          <w:tcPr>
            <w:tcW w:w="933"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4"/>
              <w:jc w:val="center"/>
            </w:pPr>
          </w:p>
        </w:tc>
        <w:tc>
          <w:tcPr>
            <w:tcW w:w="1134" w:type="dxa"/>
            <w:tcBorders>
              <w:top w:val="single" w:sz="4" w:space="0" w:color="auto"/>
              <w:left w:val="single" w:sz="4" w:space="0" w:color="auto"/>
              <w:bottom w:val="single" w:sz="4" w:space="0" w:color="auto"/>
            </w:tcBorders>
          </w:tcPr>
          <w:p w:rsidR="00EA3E23" w:rsidRPr="00B419E7" w:rsidRDefault="00EA3E23" w:rsidP="00317CA6">
            <w:pPr>
              <w:pStyle w:val="a4"/>
              <w:jc w:val="center"/>
            </w:pPr>
          </w:p>
        </w:tc>
        <w:tc>
          <w:tcPr>
            <w:tcW w:w="1134" w:type="dxa"/>
            <w:tcBorders>
              <w:top w:val="single" w:sz="4" w:space="0" w:color="auto"/>
              <w:left w:val="single" w:sz="4" w:space="0" w:color="auto"/>
              <w:bottom w:val="single" w:sz="4" w:space="0" w:color="auto"/>
            </w:tcBorders>
          </w:tcPr>
          <w:p w:rsidR="00EA3E23" w:rsidRPr="00B419E7" w:rsidRDefault="00EA3E23" w:rsidP="00317CA6">
            <w:pPr>
              <w:pStyle w:val="a4"/>
              <w:jc w:val="center"/>
            </w:pPr>
          </w:p>
        </w:tc>
      </w:tr>
      <w:tr w:rsidR="00EA3E23" w:rsidRPr="00B419E7" w:rsidTr="00317CA6">
        <w:tc>
          <w:tcPr>
            <w:tcW w:w="840" w:type="dxa"/>
            <w:tcBorders>
              <w:top w:val="single" w:sz="4" w:space="0" w:color="auto"/>
              <w:bottom w:val="single" w:sz="4" w:space="0" w:color="auto"/>
              <w:right w:val="single" w:sz="4" w:space="0" w:color="auto"/>
            </w:tcBorders>
          </w:tcPr>
          <w:p w:rsidR="00EA3E23" w:rsidRPr="00B419E7" w:rsidRDefault="00B419E7" w:rsidP="00317CA6">
            <w:pPr>
              <w:pStyle w:val="a4"/>
              <w:jc w:val="center"/>
            </w:pPr>
            <w:r>
              <w:t>10</w:t>
            </w:r>
          </w:p>
        </w:tc>
        <w:tc>
          <w:tcPr>
            <w:tcW w:w="322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5"/>
            </w:pPr>
            <w:r w:rsidRPr="00B419E7">
              <w:t>Доля граждан, обеспеченных лекарственными препаратами, в общем количестве льготных категорий граждан</w:t>
            </w:r>
          </w:p>
        </w:tc>
        <w:tc>
          <w:tcPr>
            <w:tcW w:w="112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4"/>
              <w:jc w:val="center"/>
            </w:pPr>
            <w:r w:rsidRPr="00B419E7">
              <w:t>43</w:t>
            </w:r>
          </w:p>
        </w:tc>
        <w:tc>
          <w:tcPr>
            <w:tcW w:w="140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5"/>
            </w:pPr>
            <w:r w:rsidRPr="00B419E7">
              <w:t>Процент</w:t>
            </w:r>
          </w:p>
        </w:tc>
        <w:tc>
          <w:tcPr>
            <w:tcW w:w="933"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4"/>
              <w:jc w:val="center"/>
            </w:pPr>
            <w:r w:rsidRPr="00B419E7">
              <w:t>50</w:t>
            </w:r>
          </w:p>
        </w:tc>
        <w:tc>
          <w:tcPr>
            <w:tcW w:w="1134" w:type="dxa"/>
            <w:tcBorders>
              <w:top w:val="single" w:sz="4" w:space="0" w:color="auto"/>
              <w:left w:val="single" w:sz="4" w:space="0" w:color="auto"/>
              <w:bottom w:val="single" w:sz="4" w:space="0" w:color="auto"/>
            </w:tcBorders>
          </w:tcPr>
          <w:p w:rsidR="00EA3E23" w:rsidRPr="00B419E7" w:rsidRDefault="00EA3E23" w:rsidP="00317CA6">
            <w:pPr>
              <w:pStyle w:val="a4"/>
              <w:jc w:val="center"/>
            </w:pPr>
            <w:r w:rsidRPr="00B419E7">
              <w:t>55</w:t>
            </w:r>
          </w:p>
        </w:tc>
        <w:tc>
          <w:tcPr>
            <w:tcW w:w="1134" w:type="dxa"/>
            <w:tcBorders>
              <w:top w:val="single" w:sz="4" w:space="0" w:color="auto"/>
              <w:left w:val="single" w:sz="4" w:space="0" w:color="auto"/>
              <w:bottom w:val="single" w:sz="4" w:space="0" w:color="auto"/>
            </w:tcBorders>
          </w:tcPr>
          <w:p w:rsidR="00EA3E23" w:rsidRPr="00B419E7" w:rsidRDefault="00EA3E23" w:rsidP="00317CA6">
            <w:pPr>
              <w:pStyle w:val="a4"/>
              <w:jc w:val="center"/>
            </w:pPr>
          </w:p>
        </w:tc>
      </w:tr>
      <w:tr w:rsidR="00EA3E23" w:rsidRPr="00B419E7" w:rsidTr="00317CA6">
        <w:tc>
          <w:tcPr>
            <w:tcW w:w="840" w:type="dxa"/>
            <w:tcBorders>
              <w:top w:val="single" w:sz="4" w:space="0" w:color="auto"/>
              <w:bottom w:val="single" w:sz="4" w:space="0" w:color="auto"/>
              <w:right w:val="single" w:sz="4" w:space="0" w:color="auto"/>
            </w:tcBorders>
          </w:tcPr>
          <w:p w:rsidR="00EA3E23" w:rsidRPr="00B419E7" w:rsidRDefault="00EA3E23" w:rsidP="00317CA6">
            <w:pPr>
              <w:pStyle w:val="a4"/>
              <w:jc w:val="center"/>
            </w:pPr>
            <w:r w:rsidRPr="00B419E7">
              <w:t>1</w:t>
            </w:r>
            <w:r w:rsidR="00B419E7">
              <w:t>1</w:t>
            </w:r>
          </w:p>
        </w:tc>
        <w:tc>
          <w:tcPr>
            <w:tcW w:w="322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5"/>
            </w:pPr>
            <w:r w:rsidRPr="00B419E7">
              <w:t>Доля впервые выявленных заболеваний при профилактических медицинских осмотрах, в том числе в рамках диспансеризации, в общем количестве впервые в жизни зарегистрированных заболеваний в течение года</w:t>
            </w:r>
          </w:p>
        </w:tc>
        <w:tc>
          <w:tcPr>
            <w:tcW w:w="112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4"/>
              <w:jc w:val="center"/>
            </w:pPr>
            <w:r w:rsidRPr="00B419E7">
              <w:t>17,2</w:t>
            </w:r>
          </w:p>
        </w:tc>
        <w:tc>
          <w:tcPr>
            <w:tcW w:w="140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5"/>
            </w:pPr>
            <w:r w:rsidRPr="00B419E7">
              <w:t>Процент</w:t>
            </w:r>
          </w:p>
        </w:tc>
        <w:tc>
          <w:tcPr>
            <w:tcW w:w="933"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4"/>
              <w:jc w:val="center"/>
            </w:pPr>
            <w:r w:rsidRPr="00B419E7">
              <w:t>20,0</w:t>
            </w:r>
          </w:p>
        </w:tc>
        <w:tc>
          <w:tcPr>
            <w:tcW w:w="1134" w:type="dxa"/>
            <w:tcBorders>
              <w:top w:val="single" w:sz="4" w:space="0" w:color="auto"/>
              <w:left w:val="single" w:sz="4" w:space="0" w:color="auto"/>
              <w:bottom w:val="single" w:sz="4" w:space="0" w:color="auto"/>
            </w:tcBorders>
          </w:tcPr>
          <w:p w:rsidR="00EA3E23" w:rsidRPr="00B419E7" w:rsidRDefault="00EA3E23" w:rsidP="00317CA6">
            <w:pPr>
              <w:pStyle w:val="a4"/>
              <w:jc w:val="center"/>
            </w:pPr>
            <w:r w:rsidRPr="00B419E7">
              <w:t>20,0</w:t>
            </w:r>
          </w:p>
        </w:tc>
        <w:tc>
          <w:tcPr>
            <w:tcW w:w="1134" w:type="dxa"/>
            <w:tcBorders>
              <w:top w:val="single" w:sz="4" w:space="0" w:color="auto"/>
              <w:left w:val="single" w:sz="4" w:space="0" w:color="auto"/>
              <w:bottom w:val="single" w:sz="4" w:space="0" w:color="auto"/>
            </w:tcBorders>
          </w:tcPr>
          <w:p w:rsidR="00EA3E23" w:rsidRPr="00B419E7" w:rsidRDefault="00EA3E23" w:rsidP="00317CA6">
            <w:pPr>
              <w:pStyle w:val="a4"/>
              <w:jc w:val="center"/>
            </w:pPr>
          </w:p>
        </w:tc>
      </w:tr>
      <w:tr w:rsidR="00EA3E23" w:rsidRPr="00B419E7" w:rsidTr="00317CA6">
        <w:tc>
          <w:tcPr>
            <w:tcW w:w="840" w:type="dxa"/>
            <w:tcBorders>
              <w:top w:val="single" w:sz="4" w:space="0" w:color="auto"/>
              <w:bottom w:val="single" w:sz="4" w:space="0" w:color="auto"/>
              <w:right w:val="single" w:sz="4" w:space="0" w:color="auto"/>
            </w:tcBorders>
          </w:tcPr>
          <w:p w:rsidR="00EA3E23" w:rsidRPr="00B419E7" w:rsidRDefault="00EA3E23" w:rsidP="00317CA6">
            <w:pPr>
              <w:pStyle w:val="a4"/>
              <w:jc w:val="center"/>
            </w:pPr>
            <w:r w:rsidRPr="00B419E7">
              <w:t>1</w:t>
            </w:r>
            <w:r w:rsidR="00B419E7">
              <w:t>2</w:t>
            </w:r>
          </w:p>
        </w:tc>
        <w:tc>
          <w:tcPr>
            <w:tcW w:w="322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5"/>
            </w:pPr>
            <w:r w:rsidRPr="00B419E7">
              <w:t>Доля впервые выявленных заболеваний при профилактических медицинских осмотрах несовершеннолетних в общем количестве впервые в жизни зарегистрированных заболеваний в течение года у несовершеннолетних</w:t>
            </w:r>
          </w:p>
        </w:tc>
        <w:tc>
          <w:tcPr>
            <w:tcW w:w="112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4"/>
              <w:jc w:val="center"/>
            </w:pPr>
            <w:r w:rsidRPr="00B419E7">
              <w:t>16,0</w:t>
            </w:r>
          </w:p>
        </w:tc>
        <w:tc>
          <w:tcPr>
            <w:tcW w:w="140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5"/>
            </w:pPr>
            <w:r w:rsidRPr="00B419E7">
              <w:t>Процент</w:t>
            </w:r>
          </w:p>
        </w:tc>
        <w:tc>
          <w:tcPr>
            <w:tcW w:w="933"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4"/>
              <w:jc w:val="center"/>
            </w:pPr>
            <w:r w:rsidRPr="00B419E7">
              <w:t>19,0</w:t>
            </w:r>
          </w:p>
        </w:tc>
        <w:tc>
          <w:tcPr>
            <w:tcW w:w="1134" w:type="dxa"/>
            <w:tcBorders>
              <w:top w:val="single" w:sz="4" w:space="0" w:color="auto"/>
              <w:left w:val="single" w:sz="4" w:space="0" w:color="auto"/>
              <w:bottom w:val="single" w:sz="4" w:space="0" w:color="auto"/>
            </w:tcBorders>
          </w:tcPr>
          <w:p w:rsidR="00EA3E23" w:rsidRPr="00B419E7" w:rsidRDefault="00EA3E23" w:rsidP="00317CA6">
            <w:pPr>
              <w:pStyle w:val="a4"/>
              <w:jc w:val="center"/>
            </w:pPr>
            <w:r w:rsidRPr="00B419E7">
              <w:t>19,0</w:t>
            </w:r>
          </w:p>
        </w:tc>
        <w:tc>
          <w:tcPr>
            <w:tcW w:w="1134" w:type="dxa"/>
            <w:tcBorders>
              <w:top w:val="single" w:sz="4" w:space="0" w:color="auto"/>
              <w:left w:val="single" w:sz="4" w:space="0" w:color="auto"/>
              <w:bottom w:val="single" w:sz="4" w:space="0" w:color="auto"/>
            </w:tcBorders>
          </w:tcPr>
          <w:p w:rsidR="00EA3E23" w:rsidRPr="00B419E7" w:rsidRDefault="00EA3E23" w:rsidP="00317CA6">
            <w:pPr>
              <w:pStyle w:val="a4"/>
              <w:jc w:val="center"/>
            </w:pPr>
          </w:p>
        </w:tc>
      </w:tr>
      <w:tr w:rsidR="00EA3E23" w:rsidRPr="00B419E7" w:rsidTr="00317CA6">
        <w:tc>
          <w:tcPr>
            <w:tcW w:w="840" w:type="dxa"/>
            <w:tcBorders>
              <w:top w:val="single" w:sz="4" w:space="0" w:color="auto"/>
              <w:bottom w:val="single" w:sz="4" w:space="0" w:color="auto"/>
              <w:right w:val="single" w:sz="4" w:space="0" w:color="auto"/>
            </w:tcBorders>
          </w:tcPr>
          <w:p w:rsidR="00EA3E23" w:rsidRPr="00B419E7" w:rsidRDefault="00EA3E23" w:rsidP="00317CA6">
            <w:pPr>
              <w:pStyle w:val="a4"/>
              <w:jc w:val="center"/>
            </w:pPr>
            <w:r w:rsidRPr="00B419E7">
              <w:lastRenderedPageBreak/>
              <w:t>1</w:t>
            </w:r>
            <w:r w:rsidR="00B419E7">
              <w:t>3</w:t>
            </w:r>
          </w:p>
        </w:tc>
        <w:tc>
          <w:tcPr>
            <w:tcW w:w="322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5"/>
            </w:pPr>
            <w:r w:rsidRPr="00B419E7">
              <w:t>Доля впервые выявленных онкологических заболеваний при профилактических медицинских осмотрах, в том числе в рамках диспансеризации, в общем количестве впервые в жизни зарегистрированных онкологических заболеваний в течение года</w:t>
            </w:r>
          </w:p>
        </w:tc>
        <w:tc>
          <w:tcPr>
            <w:tcW w:w="112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4"/>
              <w:jc w:val="center"/>
            </w:pPr>
            <w:r w:rsidRPr="00B419E7">
              <w:t>16,0</w:t>
            </w:r>
          </w:p>
        </w:tc>
        <w:tc>
          <w:tcPr>
            <w:tcW w:w="140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5"/>
            </w:pPr>
            <w:r w:rsidRPr="00B419E7">
              <w:t>Процент</w:t>
            </w:r>
          </w:p>
        </w:tc>
        <w:tc>
          <w:tcPr>
            <w:tcW w:w="933"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4"/>
              <w:jc w:val="center"/>
            </w:pPr>
            <w:r w:rsidRPr="00B419E7">
              <w:t>20,0</w:t>
            </w:r>
          </w:p>
        </w:tc>
        <w:tc>
          <w:tcPr>
            <w:tcW w:w="1134" w:type="dxa"/>
            <w:tcBorders>
              <w:top w:val="single" w:sz="4" w:space="0" w:color="auto"/>
              <w:left w:val="single" w:sz="4" w:space="0" w:color="auto"/>
              <w:bottom w:val="single" w:sz="4" w:space="0" w:color="auto"/>
            </w:tcBorders>
          </w:tcPr>
          <w:p w:rsidR="00EA3E23" w:rsidRPr="00B419E7" w:rsidRDefault="00EA3E23" w:rsidP="00317CA6">
            <w:pPr>
              <w:pStyle w:val="a4"/>
              <w:jc w:val="center"/>
            </w:pPr>
            <w:r w:rsidRPr="00B419E7">
              <w:t>20,0</w:t>
            </w:r>
          </w:p>
        </w:tc>
        <w:tc>
          <w:tcPr>
            <w:tcW w:w="1134" w:type="dxa"/>
            <w:tcBorders>
              <w:top w:val="single" w:sz="4" w:space="0" w:color="auto"/>
              <w:left w:val="single" w:sz="4" w:space="0" w:color="auto"/>
              <w:bottom w:val="single" w:sz="4" w:space="0" w:color="auto"/>
            </w:tcBorders>
          </w:tcPr>
          <w:p w:rsidR="00EA3E23" w:rsidRPr="00B419E7" w:rsidRDefault="00EA3E23" w:rsidP="00317CA6">
            <w:pPr>
              <w:pStyle w:val="a4"/>
              <w:jc w:val="center"/>
            </w:pPr>
          </w:p>
        </w:tc>
      </w:tr>
      <w:tr w:rsidR="00EA3E23" w:rsidRPr="00B419E7" w:rsidTr="00317CA6">
        <w:tc>
          <w:tcPr>
            <w:tcW w:w="840" w:type="dxa"/>
            <w:tcBorders>
              <w:top w:val="single" w:sz="4" w:space="0" w:color="auto"/>
              <w:bottom w:val="single" w:sz="4" w:space="0" w:color="auto"/>
              <w:right w:val="single" w:sz="4" w:space="0" w:color="auto"/>
            </w:tcBorders>
          </w:tcPr>
          <w:p w:rsidR="00EA3E23" w:rsidRPr="00B419E7" w:rsidRDefault="00B419E7" w:rsidP="00317CA6">
            <w:pPr>
              <w:pStyle w:val="a4"/>
              <w:jc w:val="center"/>
            </w:pPr>
            <w:r>
              <w:t>14</w:t>
            </w:r>
          </w:p>
        </w:tc>
        <w:tc>
          <w:tcPr>
            <w:tcW w:w="322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ConsPlusNormal"/>
              <w:spacing w:before="220"/>
              <w:jc w:val="both"/>
              <w:rPr>
                <w:sz w:val="24"/>
                <w:szCs w:val="24"/>
              </w:rPr>
            </w:pPr>
            <w:r w:rsidRPr="00B419E7">
              <w:rPr>
                <w:rFonts w:ascii="Times New Roman" w:hAnsi="Times New Roman" w:cs="Times New Roman"/>
                <w:color w:val="000000"/>
                <w:sz w:val="24"/>
                <w:szCs w:val="24"/>
              </w:rPr>
              <w:t>Доля впервые выявленных онкологических заболеваний при профилактических медицинских осмотрах, в том числе в рамках диспансеризации, от общего количества лиц, прошедших указанные осмотры</w:t>
            </w:r>
          </w:p>
        </w:tc>
        <w:tc>
          <w:tcPr>
            <w:tcW w:w="112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4"/>
              <w:jc w:val="center"/>
            </w:pPr>
          </w:p>
        </w:tc>
        <w:tc>
          <w:tcPr>
            <w:tcW w:w="140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5"/>
            </w:pPr>
          </w:p>
        </w:tc>
        <w:tc>
          <w:tcPr>
            <w:tcW w:w="933"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4"/>
              <w:jc w:val="center"/>
            </w:pPr>
          </w:p>
        </w:tc>
        <w:tc>
          <w:tcPr>
            <w:tcW w:w="1134" w:type="dxa"/>
            <w:tcBorders>
              <w:top w:val="single" w:sz="4" w:space="0" w:color="auto"/>
              <w:left w:val="single" w:sz="4" w:space="0" w:color="auto"/>
              <w:bottom w:val="single" w:sz="4" w:space="0" w:color="auto"/>
            </w:tcBorders>
          </w:tcPr>
          <w:p w:rsidR="00EA3E23" w:rsidRPr="00B419E7" w:rsidRDefault="00EA3E23" w:rsidP="00317CA6">
            <w:pPr>
              <w:pStyle w:val="a4"/>
              <w:jc w:val="center"/>
            </w:pPr>
          </w:p>
        </w:tc>
        <w:tc>
          <w:tcPr>
            <w:tcW w:w="1134" w:type="dxa"/>
            <w:tcBorders>
              <w:top w:val="single" w:sz="4" w:space="0" w:color="auto"/>
              <w:left w:val="single" w:sz="4" w:space="0" w:color="auto"/>
              <w:bottom w:val="single" w:sz="4" w:space="0" w:color="auto"/>
            </w:tcBorders>
          </w:tcPr>
          <w:p w:rsidR="00EA3E23" w:rsidRPr="00B419E7" w:rsidRDefault="00EA3E23" w:rsidP="00317CA6">
            <w:pPr>
              <w:pStyle w:val="a4"/>
              <w:jc w:val="center"/>
            </w:pPr>
          </w:p>
        </w:tc>
      </w:tr>
      <w:tr w:rsidR="00EA3E23" w:rsidRPr="00B419E7" w:rsidTr="00317CA6">
        <w:tc>
          <w:tcPr>
            <w:tcW w:w="840" w:type="dxa"/>
            <w:tcBorders>
              <w:top w:val="single" w:sz="4" w:space="0" w:color="auto"/>
              <w:bottom w:val="single" w:sz="4" w:space="0" w:color="auto"/>
              <w:right w:val="single" w:sz="4" w:space="0" w:color="auto"/>
            </w:tcBorders>
          </w:tcPr>
          <w:p w:rsidR="00EA3E23" w:rsidRPr="00B419E7" w:rsidRDefault="00EA3E23" w:rsidP="00317CA6">
            <w:pPr>
              <w:pStyle w:val="a4"/>
              <w:jc w:val="center"/>
            </w:pPr>
            <w:r w:rsidRPr="00B419E7">
              <w:t>1</w:t>
            </w:r>
            <w:r w:rsidR="00B419E7">
              <w:t>5</w:t>
            </w:r>
          </w:p>
        </w:tc>
        <w:tc>
          <w:tcPr>
            <w:tcW w:w="322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5"/>
            </w:pPr>
            <w:r w:rsidRPr="00B419E7">
              <w:t>Доля пациентов со злокачественными новообразованиями, взятых под диспансерное наблюдение, в общем количестве пациентов со злокачественными новообразованиями</w:t>
            </w:r>
          </w:p>
        </w:tc>
        <w:tc>
          <w:tcPr>
            <w:tcW w:w="112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4"/>
              <w:jc w:val="center"/>
            </w:pPr>
            <w:r w:rsidRPr="00B419E7">
              <w:t>90,0</w:t>
            </w:r>
          </w:p>
        </w:tc>
        <w:tc>
          <w:tcPr>
            <w:tcW w:w="140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5"/>
            </w:pPr>
            <w:r w:rsidRPr="00B419E7">
              <w:t>Процент</w:t>
            </w:r>
          </w:p>
        </w:tc>
        <w:tc>
          <w:tcPr>
            <w:tcW w:w="933"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4"/>
              <w:jc w:val="center"/>
            </w:pPr>
            <w:r w:rsidRPr="00B419E7">
              <w:t>90,0</w:t>
            </w:r>
          </w:p>
        </w:tc>
        <w:tc>
          <w:tcPr>
            <w:tcW w:w="1134" w:type="dxa"/>
            <w:tcBorders>
              <w:top w:val="single" w:sz="4" w:space="0" w:color="auto"/>
              <w:left w:val="single" w:sz="4" w:space="0" w:color="auto"/>
              <w:bottom w:val="single" w:sz="4" w:space="0" w:color="auto"/>
            </w:tcBorders>
          </w:tcPr>
          <w:p w:rsidR="00EA3E23" w:rsidRPr="00B419E7" w:rsidRDefault="00EA3E23" w:rsidP="00317CA6">
            <w:pPr>
              <w:pStyle w:val="a4"/>
              <w:jc w:val="center"/>
            </w:pPr>
            <w:r w:rsidRPr="00B419E7">
              <w:t>90,0</w:t>
            </w:r>
          </w:p>
        </w:tc>
        <w:tc>
          <w:tcPr>
            <w:tcW w:w="1134" w:type="dxa"/>
            <w:tcBorders>
              <w:top w:val="single" w:sz="4" w:space="0" w:color="auto"/>
              <w:left w:val="single" w:sz="4" w:space="0" w:color="auto"/>
              <w:bottom w:val="single" w:sz="4" w:space="0" w:color="auto"/>
            </w:tcBorders>
          </w:tcPr>
          <w:p w:rsidR="00EA3E23" w:rsidRPr="00B419E7" w:rsidRDefault="00EA3E23" w:rsidP="00317CA6">
            <w:pPr>
              <w:pStyle w:val="a4"/>
              <w:jc w:val="center"/>
            </w:pPr>
          </w:p>
        </w:tc>
      </w:tr>
      <w:tr w:rsidR="00EA3E23" w:rsidRPr="00B419E7" w:rsidTr="00317CA6">
        <w:tc>
          <w:tcPr>
            <w:tcW w:w="840" w:type="dxa"/>
            <w:tcBorders>
              <w:top w:val="single" w:sz="4" w:space="0" w:color="auto"/>
              <w:bottom w:val="single" w:sz="4" w:space="0" w:color="auto"/>
              <w:right w:val="single" w:sz="4" w:space="0" w:color="auto"/>
            </w:tcBorders>
          </w:tcPr>
          <w:p w:rsidR="00EA3E23" w:rsidRPr="00B419E7" w:rsidRDefault="00EA3E23" w:rsidP="00317CA6">
            <w:pPr>
              <w:pStyle w:val="a4"/>
              <w:jc w:val="center"/>
            </w:pPr>
            <w:r w:rsidRPr="00B419E7">
              <w:t>1</w:t>
            </w:r>
            <w:r w:rsidR="00B419E7">
              <w:t>6</w:t>
            </w:r>
          </w:p>
        </w:tc>
        <w:tc>
          <w:tcPr>
            <w:tcW w:w="322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5"/>
            </w:pPr>
            <w:r w:rsidRPr="00B419E7">
              <w:t xml:space="preserve">Доля пациентов с инфарктом миокарда, госпитализированных </w:t>
            </w:r>
            <w:proofErr w:type="gramStart"/>
            <w:r w:rsidRPr="00B419E7">
              <w:t>в первые</w:t>
            </w:r>
            <w:proofErr w:type="gramEnd"/>
            <w:r w:rsidRPr="00B419E7">
              <w:t xml:space="preserve"> 12 часов от начала заболевания, в общем количестве госпитализированных пациентов с инфарктом миокарда</w:t>
            </w:r>
          </w:p>
        </w:tc>
        <w:tc>
          <w:tcPr>
            <w:tcW w:w="112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4"/>
              <w:jc w:val="center"/>
            </w:pPr>
            <w:r w:rsidRPr="00B419E7">
              <w:t>50,9</w:t>
            </w:r>
          </w:p>
        </w:tc>
        <w:tc>
          <w:tcPr>
            <w:tcW w:w="140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5"/>
            </w:pPr>
            <w:r w:rsidRPr="00B419E7">
              <w:t>Процент</w:t>
            </w:r>
          </w:p>
        </w:tc>
        <w:tc>
          <w:tcPr>
            <w:tcW w:w="933"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4"/>
              <w:jc w:val="center"/>
            </w:pPr>
            <w:r w:rsidRPr="00B419E7">
              <w:t>55,0</w:t>
            </w:r>
          </w:p>
        </w:tc>
        <w:tc>
          <w:tcPr>
            <w:tcW w:w="1134" w:type="dxa"/>
            <w:tcBorders>
              <w:top w:val="single" w:sz="4" w:space="0" w:color="auto"/>
              <w:left w:val="single" w:sz="4" w:space="0" w:color="auto"/>
              <w:bottom w:val="single" w:sz="4" w:space="0" w:color="auto"/>
            </w:tcBorders>
          </w:tcPr>
          <w:p w:rsidR="00EA3E23" w:rsidRPr="00B419E7" w:rsidRDefault="00EA3E23" w:rsidP="00317CA6">
            <w:pPr>
              <w:pStyle w:val="a4"/>
              <w:jc w:val="center"/>
            </w:pPr>
            <w:r w:rsidRPr="00B419E7">
              <w:t>55,0</w:t>
            </w:r>
          </w:p>
        </w:tc>
        <w:tc>
          <w:tcPr>
            <w:tcW w:w="1134" w:type="dxa"/>
            <w:tcBorders>
              <w:top w:val="single" w:sz="4" w:space="0" w:color="auto"/>
              <w:left w:val="single" w:sz="4" w:space="0" w:color="auto"/>
              <w:bottom w:val="single" w:sz="4" w:space="0" w:color="auto"/>
            </w:tcBorders>
          </w:tcPr>
          <w:p w:rsidR="00EA3E23" w:rsidRPr="00B419E7" w:rsidRDefault="00EA3E23" w:rsidP="00317CA6">
            <w:pPr>
              <w:pStyle w:val="a4"/>
              <w:jc w:val="center"/>
            </w:pPr>
          </w:p>
        </w:tc>
      </w:tr>
      <w:tr w:rsidR="00EA3E23" w:rsidRPr="00B419E7" w:rsidTr="00317CA6">
        <w:tc>
          <w:tcPr>
            <w:tcW w:w="840" w:type="dxa"/>
            <w:tcBorders>
              <w:top w:val="single" w:sz="4" w:space="0" w:color="auto"/>
              <w:bottom w:val="single" w:sz="4" w:space="0" w:color="auto"/>
              <w:right w:val="single" w:sz="4" w:space="0" w:color="auto"/>
            </w:tcBorders>
          </w:tcPr>
          <w:p w:rsidR="00EA3E23" w:rsidRPr="00B419E7" w:rsidRDefault="00EA3E23" w:rsidP="00317CA6">
            <w:pPr>
              <w:pStyle w:val="a4"/>
              <w:jc w:val="center"/>
            </w:pPr>
            <w:r w:rsidRPr="00B419E7">
              <w:t>1</w:t>
            </w:r>
            <w:r w:rsidR="00B419E7">
              <w:t>7</w:t>
            </w:r>
          </w:p>
        </w:tc>
        <w:tc>
          <w:tcPr>
            <w:tcW w:w="322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5"/>
            </w:pPr>
            <w:r w:rsidRPr="00B419E7">
              <w:t xml:space="preserve">Доля пациентов с острым инфарктом миокарда, которым проведено </w:t>
            </w:r>
            <w:proofErr w:type="spellStart"/>
            <w:r w:rsidRPr="00B419E7">
              <w:t>стентирование</w:t>
            </w:r>
            <w:proofErr w:type="spellEnd"/>
            <w:r w:rsidRPr="00B419E7">
              <w:t xml:space="preserve"> коронарных артерий, в общем количестве пациентов с острым инфарктом миокарда, имеющих показания к его проведению</w:t>
            </w:r>
          </w:p>
        </w:tc>
        <w:tc>
          <w:tcPr>
            <w:tcW w:w="112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4"/>
              <w:jc w:val="center"/>
            </w:pPr>
            <w:r w:rsidRPr="00B419E7">
              <w:t>73,9</w:t>
            </w:r>
          </w:p>
        </w:tc>
        <w:tc>
          <w:tcPr>
            <w:tcW w:w="140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5"/>
            </w:pPr>
            <w:r w:rsidRPr="00B419E7">
              <w:t>Процент</w:t>
            </w:r>
          </w:p>
        </w:tc>
        <w:tc>
          <w:tcPr>
            <w:tcW w:w="933"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4"/>
              <w:jc w:val="center"/>
            </w:pPr>
            <w:r w:rsidRPr="00B419E7">
              <w:t>75,0</w:t>
            </w:r>
          </w:p>
        </w:tc>
        <w:tc>
          <w:tcPr>
            <w:tcW w:w="1134" w:type="dxa"/>
            <w:tcBorders>
              <w:top w:val="single" w:sz="4" w:space="0" w:color="auto"/>
              <w:left w:val="single" w:sz="4" w:space="0" w:color="auto"/>
              <w:bottom w:val="single" w:sz="4" w:space="0" w:color="auto"/>
            </w:tcBorders>
          </w:tcPr>
          <w:p w:rsidR="00EA3E23" w:rsidRPr="00B419E7" w:rsidRDefault="00EA3E23" w:rsidP="00317CA6">
            <w:pPr>
              <w:pStyle w:val="a4"/>
              <w:jc w:val="center"/>
            </w:pPr>
            <w:r w:rsidRPr="00B419E7">
              <w:t>76,0</w:t>
            </w:r>
          </w:p>
        </w:tc>
        <w:tc>
          <w:tcPr>
            <w:tcW w:w="1134" w:type="dxa"/>
            <w:tcBorders>
              <w:top w:val="single" w:sz="4" w:space="0" w:color="auto"/>
              <w:left w:val="single" w:sz="4" w:space="0" w:color="auto"/>
              <w:bottom w:val="single" w:sz="4" w:space="0" w:color="auto"/>
            </w:tcBorders>
          </w:tcPr>
          <w:p w:rsidR="00EA3E23" w:rsidRPr="00B419E7" w:rsidRDefault="00EA3E23" w:rsidP="00317CA6">
            <w:pPr>
              <w:pStyle w:val="a4"/>
              <w:jc w:val="center"/>
            </w:pPr>
          </w:p>
        </w:tc>
      </w:tr>
      <w:tr w:rsidR="00EA3E23" w:rsidRPr="00B419E7" w:rsidTr="00317CA6">
        <w:tc>
          <w:tcPr>
            <w:tcW w:w="840" w:type="dxa"/>
            <w:tcBorders>
              <w:top w:val="single" w:sz="4" w:space="0" w:color="auto"/>
              <w:bottom w:val="single" w:sz="4" w:space="0" w:color="auto"/>
              <w:right w:val="single" w:sz="4" w:space="0" w:color="auto"/>
            </w:tcBorders>
          </w:tcPr>
          <w:p w:rsidR="00EA3E23" w:rsidRPr="00B419E7" w:rsidRDefault="00EA3E23" w:rsidP="00317CA6">
            <w:pPr>
              <w:pStyle w:val="a4"/>
              <w:jc w:val="center"/>
            </w:pPr>
            <w:r w:rsidRPr="00B419E7">
              <w:t>1</w:t>
            </w:r>
            <w:r w:rsidR="00B419E7">
              <w:t>8</w:t>
            </w:r>
          </w:p>
        </w:tc>
        <w:tc>
          <w:tcPr>
            <w:tcW w:w="322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5"/>
            </w:pPr>
            <w:r w:rsidRPr="00B419E7">
              <w:t xml:space="preserve">Доля пациентов с острым и повторным инфарктом миокарда, которым выездной бригадой скорой медицинской помощи </w:t>
            </w:r>
            <w:proofErr w:type="gramStart"/>
            <w:r w:rsidRPr="00B419E7">
              <w:t>проведен</w:t>
            </w:r>
            <w:proofErr w:type="gramEnd"/>
            <w:r w:rsidRPr="00B419E7">
              <w:t xml:space="preserve"> </w:t>
            </w:r>
            <w:proofErr w:type="spellStart"/>
            <w:r w:rsidRPr="00B419E7">
              <w:t>тромболизис</w:t>
            </w:r>
            <w:proofErr w:type="spellEnd"/>
            <w:r w:rsidRPr="00B419E7">
              <w:t xml:space="preserve">, в общем количестве </w:t>
            </w:r>
            <w:r w:rsidRPr="00B419E7">
              <w:lastRenderedPageBreak/>
              <w:t>пациентов с острым и повторным инфарктом миокарда, имеющих показания к его проведению, которым оказана медицинская помощь выездными бригадами скорой медицинской помощи</w:t>
            </w:r>
          </w:p>
        </w:tc>
        <w:tc>
          <w:tcPr>
            <w:tcW w:w="112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4"/>
              <w:jc w:val="center"/>
            </w:pPr>
            <w:r w:rsidRPr="00B419E7">
              <w:lastRenderedPageBreak/>
              <w:t>7,8</w:t>
            </w:r>
          </w:p>
        </w:tc>
        <w:tc>
          <w:tcPr>
            <w:tcW w:w="140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5"/>
            </w:pPr>
            <w:r w:rsidRPr="00B419E7">
              <w:t>Процент</w:t>
            </w:r>
          </w:p>
        </w:tc>
        <w:tc>
          <w:tcPr>
            <w:tcW w:w="933"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4"/>
              <w:jc w:val="center"/>
            </w:pPr>
            <w:r w:rsidRPr="00B419E7">
              <w:t>8,4</w:t>
            </w:r>
          </w:p>
        </w:tc>
        <w:tc>
          <w:tcPr>
            <w:tcW w:w="1134" w:type="dxa"/>
            <w:tcBorders>
              <w:top w:val="single" w:sz="4" w:space="0" w:color="auto"/>
              <w:left w:val="single" w:sz="4" w:space="0" w:color="auto"/>
              <w:bottom w:val="single" w:sz="4" w:space="0" w:color="auto"/>
            </w:tcBorders>
          </w:tcPr>
          <w:p w:rsidR="00EA3E23" w:rsidRPr="00B419E7" w:rsidRDefault="00EA3E23" w:rsidP="00317CA6">
            <w:pPr>
              <w:pStyle w:val="a4"/>
              <w:jc w:val="center"/>
            </w:pPr>
            <w:r w:rsidRPr="00B419E7">
              <w:t>8,4</w:t>
            </w:r>
          </w:p>
        </w:tc>
        <w:tc>
          <w:tcPr>
            <w:tcW w:w="1134" w:type="dxa"/>
            <w:tcBorders>
              <w:top w:val="single" w:sz="4" w:space="0" w:color="auto"/>
              <w:left w:val="single" w:sz="4" w:space="0" w:color="auto"/>
              <w:bottom w:val="single" w:sz="4" w:space="0" w:color="auto"/>
            </w:tcBorders>
          </w:tcPr>
          <w:p w:rsidR="00EA3E23" w:rsidRPr="00B419E7" w:rsidRDefault="00EA3E23" w:rsidP="00317CA6">
            <w:pPr>
              <w:pStyle w:val="a4"/>
              <w:jc w:val="center"/>
            </w:pPr>
          </w:p>
        </w:tc>
      </w:tr>
      <w:tr w:rsidR="00EA3E23" w:rsidRPr="00B419E7" w:rsidTr="00317CA6">
        <w:tc>
          <w:tcPr>
            <w:tcW w:w="840" w:type="dxa"/>
            <w:tcBorders>
              <w:top w:val="single" w:sz="4" w:space="0" w:color="auto"/>
              <w:bottom w:val="single" w:sz="4" w:space="0" w:color="auto"/>
              <w:right w:val="single" w:sz="4" w:space="0" w:color="auto"/>
            </w:tcBorders>
          </w:tcPr>
          <w:p w:rsidR="00EA3E23" w:rsidRPr="00B419E7" w:rsidRDefault="00EA3E23" w:rsidP="00317CA6">
            <w:pPr>
              <w:pStyle w:val="a4"/>
              <w:jc w:val="center"/>
            </w:pPr>
            <w:r w:rsidRPr="00B419E7">
              <w:lastRenderedPageBreak/>
              <w:t>1</w:t>
            </w:r>
            <w:r w:rsidR="00B419E7">
              <w:t>9</w:t>
            </w:r>
          </w:p>
        </w:tc>
        <w:tc>
          <w:tcPr>
            <w:tcW w:w="322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5"/>
            </w:pPr>
            <w:r w:rsidRPr="00B419E7">
              <w:t xml:space="preserve">Доля пациентов с острым инфарктом миокарда, которым проведена </w:t>
            </w:r>
            <w:proofErr w:type="spellStart"/>
            <w:r w:rsidRPr="00B419E7">
              <w:t>тромболитическая</w:t>
            </w:r>
            <w:proofErr w:type="spellEnd"/>
            <w:r w:rsidRPr="00B419E7">
              <w:t xml:space="preserve"> терапия, в общем количестве пациентов с острым инфарктом миокарда, имеющих показания к ее проведению</w:t>
            </w:r>
          </w:p>
        </w:tc>
        <w:tc>
          <w:tcPr>
            <w:tcW w:w="112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4"/>
              <w:jc w:val="center"/>
            </w:pPr>
            <w:r w:rsidRPr="00B419E7">
              <w:t>20,5</w:t>
            </w:r>
          </w:p>
        </w:tc>
        <w:tc>
          <w:tcPr>
            <w:tcW w:w="140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5"/>
            </w:pPr>
            <w:r w:rsidRPr="00B419E7">
              <w:t>Процент</w:t>
            </w:r>
          </w:p>
        </w:tc>
        <w:tc>
          <w:tcPr>
            <w:tcW w:w="933"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4"/>
              <w:jc w:val="center"/>
            </w:pPr>
            <w:r w:rsidRPr="00B419E7">
              <w:t>22,5</w:t>
            </w:r>
          </w:p>
        </w:tc>
        <w:tc>
          <w:tcPr>
            <w:tcW w:w="1134" w:type="dxa"/>
            <w:tcBorders>
              <w:top w:val="single" w:sz="4" w:space="0" w:color="auto"/>
              <w:left w:val="single" w:sz="4" w:space="0" w:color="auto"/>
              <w:bottom w:val="single" w:sz="4" w:space="0" w:color="auto"/>
            </w:tcBorders>
          </w:tcPr>
          <w:p w:rsidR="00EA3E23" w:rsidRPr="00B419E7" w:rsidRDefault="00EA3E23" w:rsidP="00317CA6">
            <w:pPr>
              <w:pStyle w:val="a4"/>
              <w:jc w:val="center"/>
            </w:pPr>
            <w:r w:rsidRPr="00B419E7">
              <w:t>22,5</w:t>
            </w:r>
          </w:p>
        </w:tc>
        <w:tc>
          <w:tcPr>
            <w:tcW w:w="1134" w:type="dxa"/>
            <w:tcBorders>
              <w:top w:val="single" w:sz="4" w:space="0" w:color="auto"/>
              <w:left w:val="single" w:sz="4" w:space="0" w:color="auto"/>
              <w:bottom w:val="single" w:sz="4" w:space="0" w:color="auto"/>
            </w:tcBorders>
          </w:tcPr>
          <w:p w:rsidR="00EA3E23" w:rsidRPr="00B419E7" w:rsidRDefault="00EA3E23" w:rsidP="00317CA6">
            <w:pPr>
              <w:pStyle w:val="a4"/>
              <w:jc w:val="center"/>
            </w:pPr>
          </w:p>
        </w:tc>
      </w:tr>
      <w:tr w:rsidR="00EA3E23" w:rsidRPr="00B419E7" w:rsidTr="00317CA6">
        <w:tc>
          <w:tcPr>
            <w:tcW w:w="840" w:type="dxa"/>
            <w:tcBorders>
              <w:top w:val="single" w:sz="4" w:space="0" w:color="auto"/>
              <w:bottom w:val="single" w:sz="4" w:space="0" w:color="auto"/>
              <w:right w:val="single" w:sz="4" w:space="0" w:color="auto"/>
            </w:tcBorders>
          </w:tcPr>
          <w:p w:rsidR="00EA3E23" w:rsidRPr="00B419E7" w:rsidRDefault="00B419E7" w:rsidP="00317CA6">
            <w:pPr>
              <w:pStyle w:val="a4"/>
              <w:jc w:val="center"/>
            </w:pPr>
            <w:r>
              <w:t>20</w:t>
            </w:r>
          </w:p>
        </w:tc>
        <w:tc>
          <w:tcPr>
            <w:tcW w:w="322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5"/>
            </w:pPr>
            <w:r w:rsidRPr="00B419E7">
              <w:t xml:space="preserve">Доля пациентов с острыми цереброваскулярными болезнями, госпитализированных </w:t>
            </w:r>
            <w:proofErr w:type="gramStart"/>
            <w:r w:rsidRPr="00B419E7">
              <w:t>в первые</w:t>
            </w:r>
            <w:proofErr w:type="gramEnd"/>
            <w:r w:rsidRPr="00B419E7">
              <w:t xml:space="preserve"> 6 часов от начала заболевания, в общем количестве госпитализированных в первичные сосудистые отделения или региональные сосудистые центры пациентов с острыми цереброваскулярными болезнями</w:t>
            </w:r>
          </w:p>
        </w:tc>
        <w:tc>
          <w:tcPr>
            <w:tcW w:w="112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4"/>
              <w:jc w:val="center"/>
            </w:pPr>
            <w:r w:rsidRPr="00B419E7">
              <w:t>2,8</w:t>
            </w:r>
          </w:p>
        </w:tc>
        <w:tc>
          <w:tcPr>
            <w:tcW w:w="140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5"/>
            </w:pPr>
            <w:r w:rsidRPr="00B419E7">
              <w:t>Процент</w:t>
            </w:r>
          </w:p>
        </w:tc>
        <w:tc>
          <w:tcPr>
            <w:tcW w:w="933"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4"/>
              <w:jc w:val="center"/>
            </w:pPr>
            <w:r w:rsidRPr="00B419E7">
              <w:t>3,7</w:t>
            </w:r>
          </w:p>
        </w:tc>
        <w:tc>
          <w:tcPr>
            <w:tcW w:w="1134" w:type="dxa"/>
            <w:tcBorders>
              <w:top w:val="single" w:sz="4" w:space="0" w:color="auto"/>
              <w:left w:val="single" w:sz="4" w:space="0" w:color="auto"/>
              <w:bottom w:val="single" w:sz="4" w:space="0" w:color="auto"/>
            </w:tcBorders>
          </w:tcPr>
          <w:p w:rsidR="00EA3E23" w:rsidRPr="00B419E7" w:rsidRDefault="00EA3E23" w:rsidP="00317CA6">
            <w:pPr>
              <w:pStyle w:val="a4"/>
              <w:jc w:val="center"/>
            </w:pPr>
            <w:r w:rsidRPr="00B419E7">
              <w:t>3,7</w:t>
            </w:r>
          </w:p>
        </w:tc>
        <w:tc>
          <w:tcPr>
            <w:tcW w:w="1134" w:type="dxa"/>
            <w:tcBorders>
              <w:top w:val="single" w:sz="4" w:space="0" w:color="auto"/>
              <w:left w:val="single" w:sz="4" w:space="0" w:color="auto"/>
              <w:bottom w:val="single" w:sz="4" w:space="0" w:color="auto"/>
            </w:tcBorders>
          </w:tcPr>
          <w:p w:rsidR="00EA3E23" w:rsidRPr="00B419E7" w:rsidRDefault="00EA3E23" w:rsidP="00317CA6">
            <w:pPr>
              <w:pStyle w:val="a4"/>
              <w:jc w:val="center"/>
            </w:pPr>
          </w:p>
        </w:tc>
      </w:tr>
      <w:tr w:rsidR="00EA3E23" w:rsidRPr="00B419E7" w:rsidTr="00317CA6">
        <w:tc>
          <w:tcPr>
            <w:tcW w:w="840" w:type="dxa"/>
            <w:tcBorders>
              <w:top w:val="single" w:sz="4" w:space="0" w:color="auto"/>
              <w:bottom w:val="single" w:sz="4" w:space="0" w:color="auto"/>
              <w:right w:val="single" w:sz="4" w:space="0" w:color="auto"/>
            </w:tcBorders>
          </w:tcPr>
          <w:p w:rsidR="00EA3E23" w:rsidRPr="00B419E7" w:rsidRDefault="00B419E7" w:rsidP="00317CA6">
            <w:pPr>
              <w:pStyle w:val="a4"/>
              <w:jc w:val="center"/>
            </w:pPr>
            <w:r>
              <w:t>21</w:t>
            </w:r>
          </w:p>
        </w:tc>
        <w:tc>
          <w:tcPr>
            <w:tcW w:w="322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5"/>
            </w:pPr>
            <w:r w:rsidRPr="00B419E7">
              <w:t xml:space="preserve">Доля пациентов с острым ишемическим инсультом, которым проведена </w:t>
            </w:r>
            <w:proofErr w:type="spellStart"/>
            <w:r w:rsidRPr="00B419E7">
              <w:t>тромболитическая</w:t>
            </w:r>
            <w:proofErr w:type="spellEnd"/>
            <w:r w:rsidRPr="00B419E7">
              <w:t xml:space="preserve"> терапия, в общем количестве пациентов с острым ишемическим инсультом, госпитализированных в первичные сосудистые отделения или региональные сосудистые центры </w:t>
            </w:r>
            <w:proofErr w:type="gramStart"/>
            <w:r w:rsidRPr="00B419E7">
              <w:t>в первые</w:t>
            </w:r>
            <w:proofErr w:type="gramEnd"/>
            <w:r w:rsidRPr="00B419E7">
              <w:t xml:space="preserve"> 6 часов с начала заболевания</w:t>
            </w:r>
          </w:p>
        </w:tc>
        <w:tc>
          <w:tcPr>
            <w:tcW w:w="112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4"/>
              <w:jc w:val="center"/>
            </w:pPr>
            <w:r w:rsidRPr="00B419E7">
              <w:t>2,0</w:t>
            </w:r>
          </w:p>
        </w:tc>
        <w:tc>
          <w:tcPr>
            <w:tcW w:w="140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5"/>
            </w:pPr>
            <w:r w:rsidRPr="00B419E7">
              <w:t>Процент</w:t>
            </w:r>
          </w:p>
        </w:tc>
        <w:tc>
          <w:tcPr>
            <w:tcW w:w="933"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4"/>
              <w:jc w:val="center"/>
            </w:pPr>
            <w:r w:rsidRPr="00B419E7">
              <w:t>3,0</w:t>
            </w:r>
          </w:p>
        </w:tc>
        <w:tc>
          <w:tcPr>
            <w:tcW w:w="1134" w:type="dxa"/>
            <w:tcBorders>
              <w:top w:val="single" w:sz="4" w:space="0" w:color="auto"/>
              <w:left w:val="single" w:sz="4" w:space="0" w:color="auto"/>
              <w:bottom w:val="single" w:sz="4" w:space="0" w:color="auto"/>
            </w:tcBorders>
          </w:tcPr>
          <w:p w:rsidR="00EA3E23" w:rsidRPr="00B419E7" w:rsidRDefault="00EA3E23" w:rsidP="00317CA6">
            <w:pPr>
              <w:pStyle w:val="a4"/>
              <w:jc w:val="center"/>
            </w:pPr>
            <w:r w:rsidRPr="00B419E7">
              <w:t>3,0</w:t>
            </w:r>
          </w:p>
        </w:tc>
        <w:tc>
          <w:tcPr>
            <w:tcW w:w="1134" w:type="dxa"/>
            <w:tcBorders>
              <w:top w:val="single" w:sz="4" w:space="0" w:color="auto"/>
              <w:left w:val="single" w:sz="4" w:space="0" w:color="auto"/>
              <w:bottom w:val="single" w:sz="4" w:space="0" w:color="auto"/>
            </w:tcBorders>
          </w:tcPr>
          <w:p w:rsidR="00EA3E23" w:rsidRPr="00B419E7" w:rsidRDefault="00EA3E23" w:rsidP="00317CA6">
            <w:pPr>
              <w:pStyle w:val="a4"/>
              <w:jc w:val="center"/>
            </w:pPr>
          </w:p>
        </w:tc>
      </w:tr>
      <w:tr w:rsidR="00EA3E23" w:rsidRPr="00B419E7" w:rsidTr="00317CA6">
        <w:tc>
          <w:tcPr>
            <w:tcW w:w="840" w:type="dxa"/>
            <w:tcBorders>
              <w:top w:val="single" w:sz="4" w:space="0" w:color="auto"/>
              <w:bottom w:val="single" w:sz="4" w:space="0" w:color="auto"/>
              <w:right w:val="single" w:sz="4" w:space="0" w:color="auto"/>
            </w:tcBorders>
          </w:tcPr>
          <w:p w:rsidR="00EA3E23" w:rsidRPr="00B419E7" w:rsidRDefault="00EA3E23" w:rsidP="00B419E7">
            <w:pPr>
              <w:pStyle w:val="a4"/>
              <w:jc w:val="center"/>
            </w:pPr>
            <w:r w:rsidRPr="00B419E7">
              <w:t>2</w:t>
            </w:r>
            <w:r w:rsidR="00B419E7">
              <w:t>2</w:t>
            </w:r>
          </w:p>
        </w:tc>
        <w:tc>
          <w:tcPr>
            <w:tcW w:w="322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5"/>
            </w:pPr>
            <w:r w:rsidRPr="00B419E7">
              <w:t xml:space="preserve">Доля пациентов с острым ишемическим инсультом, которым проведена </w:t>
            </w:r>
            <w:proofErr w:type="spellStart"/>
            <w:r w:rsidRPr="00B419E7">
              <w:t>тромболитическая</w:t>
            </w:r>
            <w:proofErr w:type="spellEnd"/>
            <w:r w:rsidRPr="00B419E7">
              <w:t xml:space="preserve"> терапия, в общем количестве пациентов с острым ишемическим инсультом, госпитализированных в </w:t>
            </w:r>
            <w:r w:rsidRPr="00B419E7">
              <w:lastRenderedPageBreak/>
              <w:t>первичные сосудистые отделения или региональные сосудистые центры</w:t>
            </w:r>
          </w:p>
        </w:tc>
        <w:tc>
          <w:tcPr>
            <w:tcW w:w="112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4"/>
              <w:jc w:val="center"/>
            </w:pPr>
            <w:r w:rsidRPr="00B419E7">
              <w:lastRenderedPageBreak/>
              <w:t>2,0</w:t>
            </w:r>
          </w:p>
        </w:tc>
        <w:tc>
          <w:tcPr>
            <w:tcW w:w="140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5"/>
            </w:pPr>
            <w:r w:rsidRPr="00B419E7">
              <w:t>Процент</w:t>
            </w:r>
          </w:p>
        </w:tc>
        <w:tc>
          <w:tcPr>
            <w:tcW w:w="933"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4"/>
              <w:jc w:val="center"/>
            </w:pPr>
            <w:r w:rsidRPr="00B419E7">
              <w:t>3,0</w:t>
            </w:r>
          </w:p>
        </w:tc>
        <w:tc>
          <w:tcPr>
            <w:tcW w:w="1134" w:type="dxa"/>
            <w:tcBorders>
              <w:top w:val="single" w:sz="4" w:space="0" w:color="auto"/>
              <w:left w:val="single" w:sz="4" w:space="0" w:color="auto"/>
              <w:bottom w:val="single" w:sz="4" w:space="0" w:color="auto"/>
            </w:tcBorders>
          </w:tcPr>
          <w:p w:rsidR="00EA3E23" w:rsidRPr="00B419E7" w:rsidRDefault="00EA3E23" w:rsidP="00317CA6">
            <w:pPr>
              <w:pStyle w:val="a4"/>
              <w:jc w:val="center"/>
            </w:pPr>
            <w:r w:rsidRPr="00B419E7">
              <w:t>3,0</w:t>
            </w:r>
          </w:p>
        </w:tc>
        <w:tc>
          <w:tcPr>
            <w:tcW w:w="1134" w:type="dxa"/>
            <w:tcBorders>
              <w:top w:val="single" w:sz="4" w:space="0" w:color="auto"/>
              <w:left w:val="single" w:sz="4" w:space="0" w:color="auto"/>
              <w:bottom w:val="single" w:sz="4" w:space="0" w:color="auto"/>
            </w:tcBorders>
          </w:tcPr>
          <w:p w:rsidR="00EA3E23" w:rsidRPr="00B419E7" w:rsidRDefault="00EA3E23" w:rsidP="00317CA6">
            <w:pPr>
              <w:pStyle w:val="a4"/>
              <w:jc w:val="center"/>
            </w:pPr>
          </w:p>
        </w:tc>
      </w:tr>
      <w:tr w:rsidR="00EA3E23" w:rsidRPr="00B419E7" w:rsidTr="00317CA6">
        <w:tc>
          <w:tcPr>
            <w:tcW w:w="840" w:type="dxa"/>
            <w:tcBorders>
              <w:top w:val="single" w:sz="4" w:space="0" w:color="auto"/>
              <w:bottom w:val="single" w:sz="4" w:space="0" w:color="auto"/>
              <w:right w:val="single" w:sz="4" w:space="0" w:color="auto"/>
            </w:tcBorders>
          </w:tcPr>
          <w:p w:rsidR="00EA3E23" w:rsidRPr="00B419E7" w:rsidRDefault="00EA3E23" w:rsidP="00B419E7">
            <w:pPr>
              <w:pStyle w:val="a4"/>
              <w:jc w:val="center"/>
            </w:pPr>
            <w:r w:rsidRPr="00B419E7">
              <w:lastRenderedPageBreak/>
              <w:t>2</w:t>
            </w:r>
            <w:r w:rsidR="00B419E7">
              <w:t>3</w:t>
            </w:r>
          </w:p>
        </w:tc>
        <w:tc>
          <w:tcPr>
            <w:tcW w:w="322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5"/>
            </w:pPr>
            <w:r w:rsidRPr="00B419E7">
              <w:t>Доля пациентов, получающих обезболивание в рамках оказания паллиативной медицинской помощи, в общем количестве пациентов, нуждающихся в обезболивании при оказании паллиативной медицинской помощи</w:t>
            </w:r>
          </w:p>
        </w:tc>
        <w:tc>
          <w:tcPr>
            <w:tcW w:w="112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4"/>
              <w:jc w:val="center"/>
            </w:pPr>
            <w:r w:rsidRPr="00B419E7">
              <w:t>100</w:t>
            </w:r>
          </w:p>
        </w:tc>
        <w:tc>
          <w:tcPr>
            <w:tcW w:w="140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5"/>
            </w:pPr>
            <w:r w:rsidRPr="00B419E7">
              <w:t>Процент</w:t>
            </w:r>
          </w:p>
        </w:tc>
        <w:tc>
          <w:tcPr>
            <w:tcW w:w="933"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4"/>
              <w:jc w:val="center"/>
            </w:pPr>
            <w:r w:rsidRPr="00B419E7">
              <w:t>100</w:t>
            </w:r>
          </w:p>
        </w:tc>
        <w:tc>
          <w:tcPr>
            <w:tcW w:w="1134" w:type="dxa"/>
            <w:tcBorders>
              <w:top w:val="single" w:sz="4" w:space="0" w:color="auto"/>
              <w:left w:val="single" w:sz="4" w:space="0" w:color="auto"/>
              <w:bottom w:val="single" w:sz="4" w:space="0" w:color="auto"/>
            </w:tcBorders>
          </w:tcPr>
          <w:p w:rsidR="00EA3E23" w:rsidRPr="00B419E7" w:rsidRDefault="00EA3E23" w:rsidP="00317CA6">
            <w:pPr>
              <w:pStyle w:val="a4"/>
              <w:jc w:val="center"/>
            </w:pPr>
            <w:r w:rsidRPr="00B419E7">
              <w:t>100</w:t>
            </w:r>
          </w:p>
        </w:tc>
        <w:tc>
          <w:tcPr>
            <w:tcW w:w="1134" w:type="dxa"/>
            <w:tcBorders>
              <w:top w:val="single" w:sz="4" w:space="0" w:color="auto"/>
              <w:left w:val="single" w:sz="4" w:space="0" w:color="auto"/>
              <w:bottom w:val="single" w:sz="4" w:space="0" w:color="auto"/>
            </w:tcBorders>
          </w:tcPr>
          <w:p w:rsidR="00EA3E23" w:rsidRPr="00B419E7" w:rsidRDefault="00EA3E23" w:rsidP="00317CA6">
            <w:pPr>
              <w:pStyle w:val="a4"/>
              <w:jc w:val="center"/>
            </w:pPr>
          </w:p>
        </w:tc>
      </w:tr>
      <w:tr w:rsidR="00EA3E23" w:rsidRPr="00B419E7" w:rsidTr="00317CA6">
        <w:tc>
          <w:tcPr>
            <w:tcW w:w="840" w:type="dxa"/>
            <w:tcBorders>
              <w:top w:val="single" w:sz="4" w:space="0" w:color="auto"/>
              <w:bottom w:val="single" w:sz="4" w:space="0" w:color="auto"/>
              <w:right w:val="single" w:sz="4" w:space="0" w:color="auto"/>
            </w:tcBorders>
          </w:tcPr>
          <w:p w:rsidR="00EA3E23" w:rsidRPr="00B419E7" w:rsidRDefault="00B419E7" w:rsidP="00317CA6">
            <w:pPr>
              <w:pStyle w:val="a4"/>
              <w:jc w:val="center"/>
            </w:pPr>
            <w:r>
              <w:t>24</w:t>
            </w:r>
          </w:p>
        </w:tc>
        <w:tc>
          <w:tcPr>
            <w:tcW w:w="322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ConsPlusNormal"/>
              <w:spacing w:before="220"/>
              <w:jc w:val="both"/>
            </w:pPr>
            <w:r w:rsidRPr="00B419E7">
              <w:rPr>
                <w:rFonts w:ascii="Times New Roman" w:hAnsi="Times New Roman" w:cs="Times New Roman"/>
                <w:bCs/>
                <w:sz w:val="24"/>
                <w:szCs w:val="24"/>
              </w:rPr>
              <w:t>Доля пациентов, обследованных перед проведением вспомогательных репродуктивных технологий в соответствие с критериями качества проведения программ вспомогательных репродуктивных технологий клинических рекомендаций «Женское бесплодие»</w:t>
            </w:r>
          </w:p>
        </w:tc>
        <w:tc>
          <w:tcPr>
            <w:tcW w:w="112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4"/>
              <w:jc w:val="center"/>
            </w:pPr>
          </w:p>
        </w:tc>
        <w:tc>
          <w:tcPr>
            <w:tcW w:w="140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5"/>
            </w:pPr>
          </w:p>
        </w:tc>
        <w:tc>
          <w:tcPr>
            <w:tcW w:w="933"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4"/>
              <w:jc w:val="center"/>
            </w:pPr>
          </w:p>
        </w:tc>
        <w:tc>
          <w:tcPr>
            <w:tcW w:w="1134" w:type="dxa"/>
            <w:tcBorders>
              <w:top w:val="single" w:sz="4" w:space="0" w:color="auto"/>
              <w:left w:val="single" w:sz="4" w:space="0" w:color="auto"/>
              <w:bottom w:val="single" w:sz="4" w:space="0" w:color="auto"/>
            </w:tcBorders>
          </w:tcPr>
          <w:p w:rsidR="00EA3E23" w:rsidRPr="00B419E7" w:rsidRDefault="00EA3E23" w:rsidP="00317CA6">
            <w:pPr>
              <w:pStyle w:val="a4"/>
              <w:jc w:val="center"/>
            </w:pPr>
          </w:p>
        </w:tc>
        <w:tc>
          <w:tcPr>
            <w:tcW w:w="1134" w:type="dxa"/>
            <w:tcBorders>
              <w:top w:val="single" w:sz="4" w:space="0" w:color="auto"/>
              <w:left w:val="single" w:sz="4" w:space="0" w:color="auto"/>
              <w:bottom w:val="single" w:sz="4" w:space="0" w:color="auto"/>
            </w:tcBorders>
          </w:tcPr>
          <w:p w:rsidR="00EA3E23" w:rsidRPr="00B419E7" w:rsidRDefault="00EA3E23" w:rsidP="00317CA6">
            <w:pPr>
              <w:pStyle w:val="a4"/>
              <w:jc w:val="center"/>
            </w:pPr>
          </w:p>
        </w:tc>
      </w:tr>
      <w:tr w:rsidR="00EA3E23" w:rsidRPr="00B419E7" w:rsidTr="00317CA6">
        <w:tc>
          <w:tcPr>
            <w:tcW w:w="840" w:type="dxa"/>
            <w:tcBorders>
              <w:top w:val="single" w:sz="4" w:space="0" w:color="auto"/>
              <w:bottom w:val="single" w:sz="4" w:space="0" w:color="auto"/>
              <w:right w:val="single" w:sz="4" w:space="0" w:color="auto"/>
            </w:tcBorders>
          </w:tcPr>
          <w:p w:rsidR="00EA3E23" w:rsidRPr="00B419E7" w:rsidRDefault="00B419E7" w:rsidP="00317CA6">
            <w:pPr>
              <w:pStyle w:val="a4"/>
              <w:jc w:val="center"/>
            </w:pPr>
            <w:r>
              <w:t>25</w:t>
            </w:r>
          </w:p>
        </w:tc>
        <w:tc>
          <w:tcPr>
            <w:tcW w:w="322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ConsPlusNormal"/>
              <w:spacing w:before="220"/>
              <w:jc w:val="both"/>
              <w:rPr>
                <w:sz w:val="24"/>
                <w:szCs w:val="24"/>
              </w:rPr>
            </w:pPr>
            <w:r w:rsidRPr="00B419E7">
              <w:rPr>
                <w:rFonts w:ascii="Times New Roman" w:hAnsi="Times New Roman" w:cs="Times New Roman"/>
                <w:bCs/>
                <w:sz w:val="24"/>
                <w:szCs w:val="24"/>
              </w:rPr>
              <w:t>Число циклов ЭКО, выполняемых медицинской организацией, в течение одного года</w:t>
            </w:r>
          </w:p>
        </w:tc>
        <w:tc>
          <w:tcPr>
            <w:tcW w:w="112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4"/>
              <w:jc w:val="center"/>
            </w:pPr>
          </w:p>
        </w:tc>
        <w:tc>
          <w:tcPr>
            <w:tcW w:w="140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5"/>
            </w:pPr>
          </w:p>
        </w:tc>
        <w:tc>
          <w:tcPr>
            <w:tcW w:w="933"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4"/>
              <w:jc w:val="center"/>
            </w:pPr>
          </w:p>
        </w:tc>
        <w:tc>
          <w:tcPr>
            <w:tcW w:w="1134" w:type="dxa"/>
            <w:tcBorders>
              <w:top w:val="single" w:sz="4" w:space="0" w:color="auto"/>
              <w:left w:val="single" w:sz="4" w:space="0" w:color="auto"/>
              <w:bottom w:val="single" w:sz="4" w:space="0" w:color="auto"/>
            </w:tcBorders>
          </w:tcPr>
          <w:p w:rsidR="00EA3E23" w:rsidRPr="00B419E7" w:rsidRDefault="00EA3E23" w:rsidP="00317CA6">
            <w:pPr>
              <w:pStyle w:val="a4"/>
              <w:jc w:val="center"/>
            </w:pPr>
          </w:p>
        </w:tc>
        <w:tc>
          <w:tcPr>
            <w:tcW w:w="1134" w:type="dxa"/>
            <w:tcBorders>
              <w:top w:val="single" w:sz="4" w:space="0" w:color="auto"/>
              <w:left w:val="single" w:sz="4" w:space="0" w:color="auto"/>
              <w:bottom w:val="single" w:sz="4" w:space="0" w:color="auto"/>
            </w:tcBorders>
          </w:tcPr>
          <w:p w:rsidR="00EA3E23" w:rsidRPr="00B419E7" w:rsidRDefault="00EA3E23" w:rsidP="00317CA6">
            <w:pPr>
              <w:pStyle w:val="a4"/>
              <w:jc w:val="center"/>
            </w:pPr>
          </w:p>
        </w:tc>
      </w:tr>
      <w:tr w:rsidR="00EA3E23" w:rsidRPr="00B419E7" w:rsidTr="00317CA6">
        <w:tc>
          <w:tcPr>
            <w:tcW w:w="840" w:type="dxa"/>
            <w:tcBorders>
              <w:top w:val="single" w:sz="4" w:space="0" w:color="auto"/>
              <w:bottom w:val="single" w:sz="4" w:space="0" w:color="auto"/>
              <w:right w:val="single" w:sz="4" w:space="0" w:color="auto"/>
            </w:tcBorders>
          </w:tcPr>
          <w:p w:rsidR="00EA3E23" w:rsidRPr="00B419E7" w:rsidRDefault="00B419E7" w:rsidP="00317CA6">
            <w:pPr>
              <w:pStyle w:val="a4"/>
              <w:jc w:val="center"/>
            </w:pPr>
            <w:r>
              <w:t>26</w:t>
            </w:r>
          </w:p>
        </w:tc>
        <w:tc>
          <w:tcPr>
            <w:tcW w:w="322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ConsPlusNormal"/>
              <w:spacing w:before="220"/>
              <w:jc w:val="both"/>
              <w:rPr>
                <w:rFonts w:ascii="Times New Roman" w:hAnsi="Times New Roman" w:cs="Times New Roman"/>
                <w:bCs/>
                <w:sz w:val="24"/>
                <w:szCs w:val="24"/>
              </w:rPr>
            </w:pPr>
            <w:r w:rsidRPr="00B419E7">
              <w:rPr>
                <w:rFonts w:ascii="Times New Roman" w:hAnsi="Times New Roman" w:cs="Times New Roman"/>
                <w:bCs/>
                <w:sz w:val="24"/>
                <w:szCs w:val="24"/>
              </w:rPr>
              <w:t>Доля женщин, у которых беременность после применения процедуры экстракорпорального оплодотворения (циклов с переносом эмбрионов) завершилась родами, в общем числе женщин, которым были проведены процедуры экстракорпорального оплодотворения (циклы с переносом эмбрионов)</w:t>
            </w:r>
          </w:p>
        </w:tc>
        <w:tc>
          <w:tcPr>
            <w:tcW w:w="112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4"/>
              <w:jc w:val="center"/>
            </w:pPr>
          </w:p>
        </w:tc>
        <w:tc>
          <w:tcPr>
            <w:tcW w:w="140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5"/>
            </w:pPr>
          </w:p>
        </w:tc>
        <w:tc>
          <w:tcPr>
            <w:tcW w:w="933"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4"/>
              <w:jc w:val="center"/>
            </w:pPr>
          </w:p>
        </w:tc>
        <w:tc>
          <w:tcPr>
            <w:tcW w:w="1134" w:type="dxa"/>
            <w:tcBorders>
              <w:top w:val="single" w:sz="4" w:space="0" w:color="auto"/>
              <w:left w:val="single" w:sz="4" w:space="0" w:color="auto"/>
              <w:bottom w:val="single" w:sz="4" w:space="0" w:color="auto"/>
            </w:tcBorders>
          </w:tcPr>
          <w:p w:rsidR="00EA3E23" w:rsidRPr="00B419E7" w:rsidRDefault="00EA3E23" w:rsidP="00317CA6">
            <w:pPr>
              <w:pStyle w:val="a4"/>
              <w:jc w:val="center"/>
            </w:pPr>
          </w:p>
        </w:tc>
        <w:tc>
          <w:tcPr>
            <w:tcW w:w="1134" w:type="dxa"/>
            <w:tcBorders>
              <w:top w:val="single" w:sz="4" w:space="0" w:color="auto"/>
              <w:left w:val="single" w:sz="4" w:space="0" w:color="auto"/>
              <w:bottom w:val="single" w:sz="4" w:space="0" w:color="auto"/>
            </w:tcBorders>
          </w:tcPr>
          <w:p w:rsidR="00EA3E23" w:rsidRPr="00B419E7" w:rsidRDefault="00EA3E23" w:rsidP="00317CA6">
            <w:pPr>
              <w:pStyle w:val="a4"/>
              <w:jc w:val="center"/>
            </w:pPr>
          </w:p>
        </w:tc>
      </w:tr>
      <w:tr w:rsidR="00EA3E23" w:rsidRPr="00B419E7" w:rsidTr="00317CA6">
        <w:tc>
          <w:tcPr>
            <w:tcW w:w="840" w:type="dxa"/>
            <w:tcBorders>
              <w:top w:val="single" w:sz="4" w:space="0" w:color="auto"/>
              <w:bottom w:val="single" w:sz="4" w:space="0" w:color="auto"/>
              <w:right w:val="single" w:sz="4" w:space="0" w:color="auto"/>
            </w:tcBorders>
          </w:tcPr>
          <w:p w:rsidR="00EA3E23" w:rsidRPr="00B419E7" w:rsidRDefault="00B419E7" w:rsidP="00317CA6">
            <w:pPr>
              <w:pStyle w:val="a4"/>
              <w:jc w:val="center"/>
            </w:pPr>
            <w:r>
              <w:t>27</w:t>
            </w:r>
          </w:p>
        </w:tc>
        <w:tc>
          <w:tcPr>
            <w:tcW w:w="322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5"/>
            </w:pPr>
            <w:r w:rsidRPr="00B419E7">
              <w:t>Количество обоснованных жалоб, в том числе на несоблюдение сроков ожидания оказания и на отказ в оказании медицинской помощи, предоставляемой в рамках территориальной программы государственных гарантий</w:t>
            </w:r>
          </w:p>
        </w:tc>
        <w:tc>
          <w:tcPr>
            <w:tcW w:w="112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4"/>
              <w:jc w:val="center"/>
            </w:pPr>
            <w:r w:rsidRPr="00B419E7">
              <w:t>91</w:t>
            </w:r>
          </w:p>
        </w:tc>
        <w:tc>
          <w:tcPr>
            <w:tcW w:w="140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5"/>
            </w:pPr>
            <w:r w:rsidRPr="00B419E7">
              <w:t>Единиц</w:t>
            </w:r>
          </w:p>
        </w:tc>
        <w:tc>
          <w:tcPr>
            <w:tcW w:w="933"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4"/>
              <w:jc w:val="center"/>
            </w:pPr>
            <w:r w:rsidRPr="00B419E7">
              <w:t>91</w:t>
            </w:r>
          </w:p>
        </w:tc>
        <w:tc>
          <w:tcPr>
            <w:tcW w:w="1134" w:type="dxa"/>
            <w:tcBorders>
              <w:top w:val="single" w:sz="4" w:space="0" w:color="auto"/>
              <w:left w:val="single" w:sz="4" w:space="0" w:color="auto"/>
              <w:bottom w:val="single" w:sz="4" w:space="0" w:color="auto"/>
            </w:tcBorders>
          </w:tcPr>
          <w:p w:rsidR="00EA3E23" w:rsidRPr="00B419E7" w:rsidRDefault="00EA3E23" w:rsidP="00317CA6">
            <w:pPr>
              <w:pStyle w:val="a4"/>
              <w:jc w:val="center"/>
            </w:pPr>
            <w:r w:rsidRPr="00B419E7">
              <w:t>91</w:t>
            </w:r>
          </w:p>
        </w:tc>
        <w:tc>
          <w:tcPr>
            <w:tcW w:w="1134" w:type="dxa"/>
            <w:tcBorders>
              <w:top w:val="single" w:sz="4" w:space="0" w:color="auto"/>
              <w:left w:val="single" w:sz="4" w:space="0" w:color="auto"/>
              <w:bottom w:val="single" w:sz="4" w:space="0" w:color="auto"/>
            </w:tcBorders>
          </w:tcPr>
          <w:p w:rsidR="00EA3E23" w:rsidRPr="00B419E7" w:rsidRDefault="00EA3E23" w:rsidP="00317CA6">
            <w:pPr>
              <w:pStyle w:val="a4"/>
              <w:jc w:val="center"/>
            </w:pPr>
          </w:p>
        </w:tc>
      </w:tr>
      <w:tr w:rsidR="00EA3E23" w:rsidRPr="00B419E7" w:rsidTr="00317CA6">
        <w:tc>
          <w:tcPr>
            <w:tcW w:w="840" w:type="dxa"/>
            <w:tcBorders>
              <w:top w:val="single" w:sz="4" w:space="0" w:color="auto"/>
              <w:bottom w:val="single" w:sz="4" w:space="0" w:color="auto"/>
              <w:right w:val="single" w:sz="4" w:space="0" w:color="auto"/>
            </w:tcBorders>
          </w:tcPr>
          <w:p w:rsidR="00EA3E23" w:rsidRPr="00B419E7" w:rsidRDefault="00EA3E23" w:rsidP="00B419E7">
            <w:pPr>
              <w:pStyle w:val="a4"/>
              <w:jc w:val="center"/>
            </w:pPr>
            <w:r w:rsidRPr="00B419E7">
              <w:lastRenderedPageBreak/>
              <w:t>2</w:t>
            </w:r>
            <w:r w:rsidR="00B419E7">
              <w:t>8</w:t>
            </w:r>
          </w:p>
        </w:tc>
        <w:tc>
          <w:tcPr>
            <w:tcW w:w="322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5"/>
            </w:pPr>
            <w:r w:rsidRPr="00B419E7">
              <w:t>Количество случаев госпитализации с диагнозом "Бронхиальная астма"</w:t>
            </w:r>
          </w:p>
        </w:tc>
        <w:tc>
          <w:tcPr>
            <w:tcW w:w="112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4"/>
              <w:jc w:val="center"/>
            </w:pPr>
            <w:r w:rsidRPr="00B419E7">
              <w:t>73,8</w:t>
            </w:r>
          </w:p>
        </w:tc>
        <w:tc>
          <w:tcPr>
            <w:tcW w:w="140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5"/>
            </w:pPr>
            <w:r w:rsidRPr="00B419E7">
              <w:t>на 100 тыс. населения в год</w:t>
            </w:r>
          </w:p>
        </w:tc>
        <w:tc>
          <w:tcPr>
            <w:tcW w:w="933"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4"/>
              <w:jc w:val="center"/>
            </w:pPr>
            <w:r w:rsidRPr="00B419E7">
              <w:t>75,0</w:t>
            </w:r>
          </w:p>
        </w:tc>
        <w:tc>
          <w:tcPr>
            <w:tcW w:w="1134" w:type="dxa"/>
            <w:tcBorders>
              <w:top w:val="single" w:sz="4" w:space="0" w:color="auto"/>
              <w:left w:val="single" w:sz="4" w:space="0" w:color="auto"/>
              <w:bottom w:val="single" w:sz="4" w:space="0" w:color="auto"/>
            </w:tcBorders>
          </w:tcPr>
          <w:p w:rsidR="00EA3E23" w:rsidRPr="00B419E7" w:rsidRDefault="00EA3E23" w:rsidP="00317CA6">
            <w:pPr>
              <w:pStyle w:val="a4"/>
              <w:jc w:val="center"/>
            </w:pPr>
            <w:r w:rsidRPr="00B419E7">
              <w:t>75,0</w:t>
            </w:r>
          </w:p>
        </w:tc>
        <w:tc>
          <w:tcPr>
            <w:tcW w:w="1134" w:type="dxa"/>
            <w:tcBorders>
              <w:top w:val="single" w:sz="4" w:space="0" w:color="auto"/>
              <w:left w:val="single" w:sz="4" w:space="0" w:color="auto"/>
              <w:bottom w:val="single" w:sz="4" w:space="0" w:color="auto"/>
            </w:tcBorders>
          </w:tcPr>
          <w:p w:rsidR="00EA3E23" w:rsidRPr="00B419E7" w:rsidRDefault="00EA3E23" w:rsidP="00317CA6">
            <w:pPr>
              <w:pStyle w:val="a4"/>
              <w:jc w:val="center"/>
            </w:pPr>
          </w:p>
        </w:tc>
      </w:tr>
      <w:tr w:rsidR="00EA3E23" w:rsidRPr="00B419E7" w:rsidTr="00317CA6">
        <w:tc>
          <w:tcPr>
            <w:tcW w:w="840" w:type="dxa"/>
            <w:tcBorders>
              <w:top w:val="single" w:sz="4" w:space="0" w:color="auto"/>
              <w:bottom w:val="single" w:sz="4" w:space="0" w:color="auto"/>
              <w:right w:val="single" w:sz="4" w:space="0" w:color="auto"/>
            </w:tcBorders>
          </w:tcPr>
          <w:p w:rsidR="00EA3E23" w:rsidRPr="00B419E7" w:rsidRDefault="00EA3E23" w:rsidP="00317CA6">
            <w:pPr>
              <w:pStyle w:val="a4"/>
              <w:jc w:val="center"/>
            </w:pPr>
            <w:r w:rsidRPr="00B419E7">
              <w:t>2</w:t>
            </w:r>
            <w:r w:rsidR="00B419E7">
              <w:t>9</w:t>
            </w:r>
          </w:p>
        </w:tc>
        <w:tc>
          <w:tcPr>
            <w:tcW w:w="322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5"/>
            </w:pPr>
            <w:r w:rsidRPr="00B419E7">
              <w:t xml:space="preserve">Количество случаев госпитализации с диагнозом "Хроническая </w:t>
            </w:r>
            <w:proofErr w:type="spellStart"/>
            <w:r w:rsidRPr="00B419E7">
              <w:t>обструктивная</w:t>
            </w:r>
            <w:proofErr w:type="spellEnd"/>
            <w:r w:rsidRPr="00B419E7">
              <w:t xml:space="preserve"> болезнь легких"</w:t>
            </w:r>
          </w:p>
        </w:tc>
        <w:tc>
          <w:tcPr>
            <w:tcW w:w="112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4"/>
              <w:jc w:val="center"/>
            </w:pPr>
            <w:r w:rsidRPr="00B419E7">
              <w:t>97,5</w:t>
            </w:r>
          </w:p>
        </w:tc>
        <w:tc>
          <w:tcPr>
            <w:tcW w:w="140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5"/>
            </w:pPr>
            <w:r w:rsidRPr="00B419E7">
              <w:t>на 100 тыс. населения</w:t>
            </w:r>
          </w:p>
        </w:tc>
        <w:tc>
          <w:tcPr>
            <w:tcW w:w="933"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4"/>
              <w:jc w:val="center"/>
            </w:pPr>
            <w:r w:rsidRPr="00B419E7">
              <w:t>97,5</w:t>
            </w:r>
          </w:p>
        </w:tc>
        <w:tc>
          <w:tcPr>
            <w:tcW w:w="1134" w:type="dxa"/>
            <w:tcBorders>
              <w:top w:val="single" w:sz="4" w:space="0" w:color="auto"/>
              <w:left w:val="single" w:sz="4" w:space="0" w:color="auto"/>
              <w:bottom w:val="single" w:sz="4" w:space="0" w:color="auto"/>
            </w:tcBorders>
          </w:tcPr>
          <w:p w:rsidR="00EA3E23" w:rsidRPr="00B419E7" w:rsidRDefault="00EA3E23" w:rsidP="00317CA6">
            <w:pPr>
              <w:pStyle w:val="a4"/>
              <w:jc w:val="center"/>
            </w:pPr>
            <w:r w:rsidRPr="00B419E7">
              <w:t>97,5</w:t>
            </w:r>
          </w:p>
        </w:tc>
        <w:tc>
          <w:tcPr>
            <w:tcW w:w="1134" w:type="dxa"/>
            <w:tcBorders>
              <w:top w:val="single" w:sz="4" w:space="0" w:color="auto"/>
              <w:left w:val="single" w:sz="4" w:space="0" w:color="auto"/>
              <w:bottom w:val="single" w:sz="4" w:space="0" w:color="auto"/>
            </w:tcBorders>
          </w:tcPr>
          <w:p w:rsidR="00EA3E23" w:rsidRPr="00B419E7" w:rsidRDefault="00EA3E23" w:rsidP="00317CA6">
            <w:pPr>
              <w:pStyle w:val="a4"/>
              <w:jc w:val="center"/>
            </w:pPr>
          </w:p>
        </w:tc>
      </w:tr>
      <w:tr w:rsidR="00EA3E23" w:rsidRPr="00B419E7" w:rsidTr="00317CA6">
        <w:tc>
          <w:tcPr>
            <w:tcW w:w="840" w:type="dxa"/>
            <w:tcBorders>
              <w:top w:val="single" w:sz="4" w:space="0" w:color="auto"/>
              <w:bottom w:val="single" w:sz="4" w:space="0" w:color="auto"/>
              <w:right w:val="single" w:sz="4" w:space="0" w:color="auto"/>
            </w:tcBorders>
          </w:tcPr>
          <w:p w:rsidR="00EA3E23" w:rsidRPr="00B419E7" w:rsidRDefault="00B419E7" w:rsidP="00317CA6">
            <w:pPr>
              <w:pStyle w:val="a4"/>
              <w:jc w:val="center"/>
            </w:pPr>
            <w:r>
              <w:t>30</w:t>
            </w:r>
          </w:p>
        </w:tc>
        <w:tc>
          <w:tcPr>
            <w:tcW w:w="322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5"/>
            </w:pPr>
            <w:r w:rsidRPr="00B419E7">
              <w:t>Количество случаев госпитализации с диагнозом "Хроническая сердечная недостаточность"</w:t>
            </w:r>
          </w:p>
        </w:tc>
        <w:tc>
          <w:tcPr>
            <w:tcW w:w="112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4"/>
              <w:jc w:val="center"/>
            </w:pPr>
            <w:r w:rsidRPr="00B419E7">
              <w:t>-</w:t>
            </w:r>
          </w:p>
        </w:tc>
        <w:tc>
          <w:tcPr>
            <w:tcW w:w="140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5"/>
            </w:pPr>
            <w:r w:rsidRPr="00B419E7">
              <w:t>на 100 тыс. населения в год</w:t>
            </w:r>
          </w:p>
        </w:tc>
        <w:tc>
          <w:tcPr>
            <w:tcW w:w="933"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4"/>
              <w:jc w:val="center"/>
            </w:pPr>
            <w:r w:rsidRPr="00B419E7">
              <w:t>208,1</w:t>
            </w:r>
          </w:p>
        </w:tc>
        <w:tc>
          <w:tcPr>
            <w:tcW w:w="1134" w:type="dxa"/>
            <w:tcBorders>
              <w:top w:val="single" w:sz="4" w:space="0" w:color="auto"/>
              <w:left w:val="single" w:sz="4" w:space="0" w:color="auto"/>
              <w:bottom w:val="single" w:sz="4" w:space="0" w:color="auto"/>
            </w:tcBorders>
          </w:tcPr>
          <w:p w:rsidR="00EA3E23" w:rsidRPr="00B419E7" w:rsidRDefault="00EA3E23" w:rsidP="00317CA6">
            <w:pPr>
              <w:pStyle w:val="a4"/>
              <w:jc w:val="center"/>
            </w:pPr>
            <w:r w:rsidRPr="00B419E7">
              <w:t>208,1</w:t>
            </w:r>
          </w:p>
        </w:tc>
        <w:tc>
          <w:tcPr>
            <w:tcW w:w="1134" w:type="dxa"/>
            <w:tcBorders>
              <w:top w:val="single" w:sz="4" w:space="0" w:color="auto"/>
              <w:left w:val="single" w:sz="4" w:space="0" w:color="auto"/>
              <w:bottom w:val="single" w:sz="4" w:space="0" w:color="auto"/>
            </w:tcBorders>
          </w:tcPr>
          <w:p w:rsidR="00EA3E23" w:rsidRPr="00B419E7" w:rsidRDefault="00EA3E23" w:rsidP="00317CA6">
            <w:pPr>
              <w:pStyle w:val="a4"/>
              <w:jc w:val="center"/>
            </w:pPr>
          </w:p>
        </w:tc>
      </w:tr>
      <w:tr w:rsidR="00EA3E23" w:rsidRPr="00B419E7" w:rsidTr="00317CA6">
        <w:tc>
          <w:tcPr>
            <w:tcW w:w="840" w:type="dxa"/>
            <w:tcBorders>
              <w:top w:val="single" w:sz="4" w:space="0" w:color="auto"/>
              <w:bottom w:val="single" w:sz="4" w:space="0" w:color="auto"/>
              <w:right w:val="single" w:sz="4" w:space="0" w:color="auto"/>
            </w:tcBorders>
          </w:tcPr>
          <w:p w:rsidR="00EA3E23" w:rsidRPr="00B419E7" w:rsidRDefault="00B419E7" w:rsidP="00317CA6">
            <w:pPr>
              <w:pStyle w:val="a4"/>
              <w:jc w:val="center"/>
            </w:pPr>
            <w:r>
              <w:t>31</w:t>
            </w:r>
          </w:p>
        </w:tc>
        <w:tc>
          <w:tcPr>
            <w:tcW w:w="322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5"/>
            </w:pPr>
            <w:r w:rsidRPr="00B419E7">
              <w:t>Количество случаев госпитализации с диагнозом "Гипертоническая болезнь"</w:t>
            </w:r>
          </w:p>
        </w:tc>
        <w:tc>
          <w:tcPr>
            <w:tcW w:w="112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4"/>
              <w:jc w:val="center"/>
            </w:pPr>
            <w:r w:rsidRPr="00B419E7">
              <w:t>451,6</w:t>
            </w:r>
          </w:p>
        </w:tc>
        <w:tc>
          <w:tcPr>
            <w:tcW w:w="140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5"/>
            </w:pPr>
            <w:r w:rsidRPr="00B419E7">
              <w:t>на 100 тыс. населения в год</w:t>
            </w:r>
          </w:p>
        </w:tc>
        <w:tc>
          <w:tcPr>
            <w:tcW w:w="933"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4"/>
              <w:jc w:val="center"/>
            </w:pPr>
            <w:r w:rsidRPr="00B419E7">
              <w:t>451,6</w:t>
            </w:r>
          </w:p>
        </w:tc>
        <w:tc>
          <w:tcPr>
            <w:tcW w:w="1134" w:type="dxa"/>
            <w:tcBorders>
              <w:top w:val="single" w:sz="4" w:space="0" w:color="auto"/>
              <w:left w:val="single" w:sz="4" w:space="0" w:color="auto"/>
              <w:bottom w:val="single" w:sz="4" w:space="0" w:color="auto"/>
            </w:tcBorders>
          </w:tcPr>
          <w:p w:rsidR="00EA3E23" w:rsidRPr="00B419E7" w:rsidRDefault="00EA3E23" w:rsidP="00317CA6">
            <w:pPr>
              <w:pStyle w:val="a4"/>
              <w:jc w:val="center"/>
            </w:pPr>
            <w:r w:rsidRPr="00B419E7">
              <w:t>451,6</w:t>
            </w:r>
          </w:p>
        </w:tc>
        <w:tc>
          <w:tcPr>
            <w:tcW w:w="1134" w:type="dxa"/>
            <w:tcBorders>
              <w:top w:val="single" w:sz="4" w:space="0" w:color="auto"/>
              <w:left w:val="single" w:sz="4" w:space="0" w:color="auto"/>
              <w:bottom w:val="single" w:sz="4" w:space="0" w:color="auto"/>
            </w:tcBorders>
          </w:tcPr>
          <w:p w:rsidR="00EA3E23" w:rsidRPr="00B419E7" w:rsidRDefault="00EA3E23" w:rsidP="00317CA6">
            <w:pPr>
              <w:pStyle w:val="a4"/>
              <w:jc w:val="center"/>
            </w:pPr>
          </w:p>
        </w:tc>
      </w:tr>
      <w:tr w:rsidR="00EA3E23" w:rsidRPr="00B419E7" w:rsidTr="00317CA6">
        <w:tc>
          <w:tcPr>
            <w:tcW w:w="840" w:type="dxa"/>
            <w:tcBorders>
              <w:top w:val="single" w:sz="4" w:space="0" w:color="auto"/>
              <w:bottom w:val="single" w:sz="4" w:space="0" w:color="auto"/>
              <w:right w:val="single" w:sz="4" w:space="0" w:color="auto"/>
            </w:tcBorders>
          </w:tcPr>
          <w:p w:rsidR="00EA3E23" w:rsidRPr="00B419E7" w:rsidRDefault="00B419E7" w:rsidP="00317CA6">
            <w:pPr>
              <w:pStyle w:val="a4"/>
              <w:jc w:val="center"/>
            </w:pPr>
            <w:r>
              <w:t>32</w:t>
            </w:r>
          </w:p>
        </w:tc>
        <w:tc>
          <w:tcPr>
            <w:tcW w:w="322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5"/>
            </w:pPr>
            <w:r w:rsidRPr="00B419E7">
              <w:t>Количество случаев госпитализации с диагнозом "Сахарный диабет"</w:t>
            </w:r>
          </w:p>
        </w:tc>
        <w:tc>
          <w:tcPr>
            <w:tcW w:w="112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4"/>
              <w:jc w:val="center"/>
            </w:pPr>
            <w:r w:rsidRPr="00B419E7">
              <w:t>284,5</w:t>
            </w:r>
          </w:p>
        </w:tc>
        <w:tc>
          <w:tcPr>
            <w:tcW w:w="140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5"/>
            </w:pPr>
            <w:r w:rsidRPr="00B419E7">
              <w:t>на 100 тыс. населения в год</w:t>
            </w:r>
          </w:p>
        </w:tc>
        <w:tc>
          <w:tcPr>
            <w:tcW w:w="933"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4"/>
              <w:jc w:val="center"/>
            </w:pPr>
            <w:r w:rsidRPr="00B419E7">
              <w:t>284,5</w:t>
            </w:r>
          </w:p>
        </w:tc>
        <w:tc>
          <w:tcPr>
            <w:tcW w:w="1134" w:type="dxa"/>
            <w:tcBorders>
              <w:top w:val="single" w:sz="4" w:space="0" w:color="auto"/>
              <w:left w:val="single" w:sz="4" w:space="0" w:color="auto"/>
              <w:bottom w:val="single" w:sz="4" w:space="0" w:color="auto"/>
            </w:tcBorders>
          </w:tcPr>
          <w:p w:rsidR="00EA3E23" w:rsidRPr="00B419E7" w:rsidRDefault="00EA3E23" w:rsidP="00317CA6">
            <w:pPr>
              <w:pStyle w:val="a4"/>
              <w:jc w:val="center"/>
            </w:pPr>
            <w:r w:rsidRPr="00B419E7">
              <w:t>284,5</w:t>
            </w:r>
          </w:p>
        </w:tc>
        <w:tc>
          <w:tcPr>
            <w:tcW w:w="1134" w:type="dxa"/>
            <w:tcBorders>
              <w:top w:val="single" w:sz="4" w:space="0" w:color="auto"/>
              <w:left w:val="single" w:sz="4" w:space="0" w:color="auto"/>
              <w:bottom w:val="single" w:sz="4" w:space="0" w:color="auto"/>
            </w:tcBorders>
          </w:tcPr>
          <w:p w:rsidR="00EA3E23" w:rsidRPr="00B419E7" w:rsidRDefault="00EA3E23" w:rsidP="00317CA6">
            <w:pPr>
              <w:pStyle w:val="a4"/>
              <w:jc w:val="center"/>
            </w:pPr>
          </w:p>
        </w:tc>
      </w:tr>
      <w:tr w:rsidR="00EA3E23" w:rsidRPr="00B419E7" w:rsidTr="00317CA6">
        <w:tc>
          <w:tcPr>
            <w:tcW w:w="840" w:type="dxa"/>
            <w:tcBorders>
              <w:top w:val="single" w:sz="4" w:space="0" w:color="auto"/>
              <w:bottom w:val="single" w:sz="4" w:space="0" w:color="auto"/>
              <w:right w:val="single" w:sz="4" w:space="0" w:color="auto"/>
            </w:tcBorders>
          </w:tcPr>
          <w:p w:rsidR="00EA3E23" w:rsidRPr="00B419E7" w:rsidRDefault="00B419E7" w:rsidP="00317CA6">
            <w:pPr>
              <w:pStyle w:val="a4"/>
              <w:jc w:val="center"/>
            </w:pPr>
            <w:r>
              <w:t>33</w:t>
            </w:r>
          </w:p>
        </w:tc>
        <w:tc>
          <w:tcPr>
            <w:tcW w:w="322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ConsPlusNormal"/>
              <w:spacing w:before="220"/>
              <w:jc w:val="both"/>
            </w:pPr>
            <w:r w:rsidRPr="00B419E7">
              <w:rPr>
                <w:rFonts w:ascii="Times New Roman" w:hAnsi="Times New Roman" w:cs="Times New Roman"/>
                <w:color w:val="000000"/>
                <w:sz w:val="24"/>
                <w:szCs w:val="24"/>
              </w:rPr>
              <w:t>Количество пациентов с гепатитом C, получивших противовирусную терапию, на 100 тыс. населения в год</w:t>
            </w:r>
          </w:p>
        </w:tc>
        <w:tc>
          <w:tcPr>
            <w:tcW w:w="112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4"/>
              <w:jc w:val="center"/>
            </w:pPr>
          </w:p>
        </w:tc>
        <w:tc>
          <w:tcPr>
            <w:tcW w:w="140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5"/>
            </w:pPr>
          </w:p>
        </w:tc>
        <w:tc>
          <w:tcPr>
            <w:tcW w:w="933"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4"/>
              <w:jc w:val="center"/>
            </w:pPr>
          </w:p>
        </w:tc>
        <w:tc>
          <w:tcPr>
            <w:tcW w:w="1134" w:type="dxa"/>
            <w:tcBorders>
              <w:top w:val="single" w:sz="4" w:space="0" w:color="auto"/>
              <w:left w:val="single" w:sz="4" w:space="0" w:color="auto"/>
              <w:bottom w:val="single" w:sz="4" w:space="0" w:color="auto"/>
            </w:tcBorders>
          </w:tcPr>
          <w:p w:rsidR="00EA3E23" w:rsidRPr="00B419E7" w:rsidRDefault="00EA3E23" w:rsidP="00317CA6">
            <w:pPr>
              <w:pStyle w:val="a4"/>
              <w:jc w:val="center"/>
            </w:pPr>
          </w:p>
        </w:tc>
        <w:tc>
          <w:tcPr>
            <w:tcW w:w="1134" w:type="dxa"/>
            <w:tcBorders>
              <w:top w:val="single" w:sz="4" w:space="0" w:color="auto"/>
              <w:left w:val="single" w:sz="4" w:space="0" w:color="auto"/>
              <w:bottom w:val="single" w:sz="4" w:space="0" w:color="auto"/>
            </w:tcBorders>
          </w:tcPr>
          <w:p w:rsidR="00EA3E23" w:rsidRPr="00B419E7" w:rsidRDefault="00EA3E23" w:rsidP="00317CA6">
            <w:pPr>
              <w:pStyle w:val="a4"/>
              <w:jc w:val="center"/>
            </w:pPr>
          </w:p>
        </w:tc>
      </w:tr>
      <w:tr w:rsidR="00EA3E23" w:rsidRPr="00B419E7" w:rsidTr="00317CA6">
        <w:tc>
          <w:tcPr>
            <w:tcW w:w="840" w:type="dxa"/>
            <w:tcBorders>
              <w:top w:val="single" w:sz="4" w:space="0" w:color="auto"/>
              <w:bottom w:val="single" w:sz="4" w:space="0" w:color="auto"/>
              <w:right w:val="single" w:sz="4" w:space="0" w:color="auto"/>
            </w:tcBorders>
          </w:tcPr>
          <w:p w:rsidR="00EA3E23" w:rsidRPr="00B419E7" w:rsidRDefault="00B419E7" w:rsidP="00317CA6">
            <w:pPr>
              <w:pStyle w:val="a4"/>
              <w:jc w:val="center"/>
            </w:pPr>
            <w:r>
              <w:t>34</w:t>
            </w:r>
          </w:p>
        </w:tc>
        <w:tc>
          <w:tcPr>
            <w:tcW w:w="322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5"/>
            </w:pPr>
            <w:r w:rsidRPr="00B419E7">
              <w:t>Доля пациентов, прооперированных в течение 2 дней после поступления в стационар по поводу перелома шейки бедра, от всех прооперированных по поводу указанного диагноза</w:t>
            </w:r>
          </w:p>
        </w:tc>
        <w:tc>
          <w:tcPr>
            <w:tcW w:w="112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4"/>
              <w:jc w:val="center"/>
            </w:pPr>
            <w:r w:rsidRPr="00B419E7">
              <w:t>-</w:t>
            </w:r>
          </w:p>
        </w:tc>
        <w:tc>
          <w:tcPr>
            <w:tcW w:w="140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5"/>
            </w:pPr>
            <w:r w:rsidRPr="00B419E7">
              <w:t>Процент</w:t>
            </w:r>
          </w:p>
        </w:tc>
        <w:tc>
          <w:tcPr>
            <w:tcW w:w="933"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4"/>
              <w:jc w:val="center"/>
            </w:pPr>
            <w:r w:rsidRPr="00B419E7">
              <w:t>30</w:t>
            </w:r>
          </w:p>
        </w:tc>
        <w:tc>
          <w:tcPr>
            <w:tcW w:w="1134" w:type="dxa"/>
            <w:tcBorders>
              <w:top w:val="single" w:sz="4" w:space="0" w:color="auto"/>
              <w:left w:val="single" w:sz="4" w:space="0" w:color="auto"/>
              <w:bottom w:val="single" w:sz="4" w:space="0" w:color="auto"/>
            </w:tcBorders>
          </w:tcPr>
          <w:p w:rsidR="00EA3E23" w:rsidRPr="00B419E7" w:rsidRDefault="00EA3E23" w:rsidP="00317CA6">
            <w:pPr>
              <w:pStyle w:val="a4"/>
              <w:jc w:val="center"/>
            </w:pPr>
            <w:r w:rsidRPr="00B419E7">
              <w:t>30</w:t>
            </w:r>
          </w:p>
        </w:tc>
        <w:tc>
          <w:tcPr>
            <w:tcW w:w="1134" w:type="dxa"/>
            <w:tcBorders>
              <w:top w:val="single" w:sz="4" w:space="0" w:color="auto"/>
              <w:left w:val="single" w:sz="4" w:space="0" w:color="auto"/>
              <w:bottom w:val="single" w:sz="4" w:space="0" w:color="auto"/>
            </w:tcBorders>
          </w:tcPr>
          <w:p w:rsidR="00EA3E23" w:rsidRPr="00B419E7" w:rsidRDefault="00EA3E23" w:rsidP="00317CA6">
            <w:pPr>
              <w:pStyle w:val="a4"/>
              <w:jc w:val="center"/>
            </w:pPr>
          </w:p>
        </w:tc>
      </w:tr>
      <w:tr w:rsidR="00EA3E23" w:rsidRPr="00B419E7" w:rsidTr="00317CA6">
        <w:tc>
          <w:tcPr>
            <w:tcW w:w="840" w:type="dxa"/>
            <w:vMerge w:val="restart"/>
            <w:tcBorders>
              <w:top w:val="single" w:sz="4" w:space="0" w:color="auto"/>
              <w:bottom w:val="single" w:sz="4" w:space="0" w:color="auto"/>
              <w:right w:val="single" w:sz="4" w:space="0" w:color="auto"/>
            </w:tcBorders>
          </w:tcPr>
          <w:p w:rsidR="00EA3E23" w:rsidRPr="00B419E7" w:rsidRDefault="00B419E7" w:rsidP="00317CA6">
            <w:pPr>
              <w:pStyle w:val="a4"/>
              <w:jc w:val="center"/>
            </w:pPr>
            <w:r>
              <w:t>35.1</w:t>
            </w:r>
          </w:p>
        </w:tc>
        <w:tc>
          <w:tcPr>
            <w:tcW w:w="322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5"/>
            </w:pPr>
            <w:r w:rsidRPr="00B419E7">
              <w:t>Выполнения функции врачебной должности,</w:t>
            </w:r>
          </w:p>
          <w:p w:rsidR="00EA3E23" w:rsidRPr="00B419E7" w:rsidRDefault="00EA3E23" w:rsidP="00317CA6">
            <w:pPr>
              <w:pStyle w:val="a5"/>
            </w:pPr>
            <w:r w:rsidRPr="00B419E7">
              <w:t>в том числе:</w:t>
            </w:r>
          </w:p>
        </w:tc>
        <w:tc>
          <w:tcPr>
            <w:tcW w:w="112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4"/>
            </w:pPr>
          </w:p>
        </w:tc>
        <w:tc>
          <w:tcPr>
            <w:tcW w:w="140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5"/>
            </w:pPr>
            <w:r w:rsidRPr="00B419E7">
              <w:t>Посещение</w:t>
            </w:r>
          </w:p>
        </w:tc>
        <w:tc>
          <w:tcPr>
            <w:tcW w:w="933"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4"/>
              <w:jc w:val="center"/>
            </w:pPr>
            <w:r w:rsidRPr="00B419E7">
              <w:t>2735</w:t>
            </w:r>
          </w:p>
        </w:tc>
        <w:tc>
          <w:tcPr>
            <w:tcW w:w="1134" w:type="dxa"/>
            <w:tcBorders>
              <w:top w:val="single" w:sz="4" w:space="0" w:color="auto"/>
              <w:left w:val="single" w:sz="4" w:space="0" w:color="auto"/>
              <w:bottom w:val="single" w:sz="4" w:space="0" w:color="auto"/>
            </w:tcBorders>
          </w:tcPr>
          <w:p w:rsidR="00EA3E23" w:rsidRPr="00B419E7" w:rsidRDefault="00EA3E23" w:rsidP="00317CA6">
            <w:pPr>
              <w:pStyle w:val="a4"/>
              <w:jc w:val="center"/>
            </w:pPr>
            <w:r w:rsidRPr="00B419E7">
              <w:t>2735</w:t>
            </w:r>
          </w:p>
        </w:tc>
        <w:tc>
          <w:tcPr>
            <w:tcW w:w="1134" w:type="dxa"/>
            <w:tcBorders>
              <w:top w:val="single" w:sz="4" w:space="0" w:color="auto"/>
              <w:left w:val="single" w:sz="4" w:space="0" w:color="auto"/>
              <w:bottom w:val="single" w:sz="4" w:space="0" w:color="auto"/>
            </w:tcBorders>
          </w:tcPr>
          <w:p w:rsidR="00EA3E23" w:rsidRPr="00B419E7" w:rsidRDefault="00EA3E23" w:rsidP="00317CA6">
            <w:pPr>
              <w:pStyle w:val="a4"/>
              <w:jc w:val="center"/>
            </w:pPr>
          </w:p>
        </w:tc>
      </w:tr>
      <w:tr w:rsidR="00EA3E23" w:rsidRPr="00B419E7" w:rsidTr="00317CA6">
        <w:tc>
          <w:tcPr>
            <w:tcW w:w="840" w:type="dxa"/>
            <w:vMerge/>
            <w:tcBorders>
              <w:top w:val="single" w:sz="4" w:space="0" w:color="auto"/>
              <w:bottom w:val="single" w:sz="4" w:space="0" w:color="auto"/>
              <w:right w:val="single" w:sz="4" w:space="0" w:color="auto"/>
            </w:tcBorders>
          </w:tcPr>
          <w:p w:rsidR="00EA3E23" w:rsidRPr="00B419E7" w:rsidRDefault="00EA3E23" w:rsidP="00317CA6">
            <w:pPr>
              <w:pStyle w:val="a4"/>
            </w:pPr>
          </w:p>
        </w:tc>
        <w:tc>
          <w:tcPr>
            <w:tcW w:w="322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5"/>
            </w:pPr>
            <w:r w:rsidRPr="00B419E7">
              <w:t>в городской местности</w:t>
            </w:r>
          </w:p>
        </w:tc>
        <w:tc>
          <w:tcPr>
            <w:tcW w:w="112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4"/>
            </w:pPr>
          </w:p>
        </w:tc>
        <w:tc>
          <w:tcPr>
            <w:tcW w:w="140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5"/>
            </w:pPr>
            <w:r w:rsidRPr="00B419E7">
              <w:t>Посещение</w:t>
            </w:r>
          </w:p>
        </w:tc>
        <w:tc>
          <w:tcPr>
            <w:tcW w:w="933"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4"/>
              <w:jc w:val="center"/>
            </w:pPr>
            <w:r w:rsidRPr="00B419E7">
              <w:t>2696</w:t>
            </w:r>
          </w:p>
        </w:tc>
        <w:tc>
          <w:tcPr>
            <w:tcW w:w="1134" w:type="dxa"/>
            <w:tcBorders>
              <w:top w:val="single" w:sz="4" w:space="0" w:color="auto"/>
              <w:left w:val="single" w:sz="4" w:space="0" w:color="auto"/>
              <w:bottom w:val="single" w:sz="4" w:space="0" w:color="auto"/>
            </w:tcBorders>
          </w:tcPr>
          <w:p w:rsidR="00EA3E23" w:rsidRPr="00B419E7" w:rsidRDefault="00EA3E23" w:rsidP="00317CA6">
            <w:pPr>
              <w:pStyle w:val="a4"/>
              <w:jc w:val="center"/>
            </w:pPr>
            <w:r w:rsidRPr="00B419E7">
              <w:t>2696</w:t>
            </w:r>
          </w:p>
        </w:tc>
        <w:tc>
          <w:tcPr>
            <w:tcW w:w="1134" w:type="dxa"/>
            <w:tcBorders>
              <w:top w:val="single" w:sz="4" w:space="0" w:color="auto"/>
              <w:left w:val="single" w:sz="4" w:space="0" w:color="auto"/>
              <w:bottom w:val="single" w:sz="4" w:space="0" w:color="auto"/>
            </w:tcBorders>
          </w:tcPr>
          <w:p w:rsidR="00EA3E23" w:rsidRPr="00B419E7" w:rsidRDefault="00EA3E23" w:rsidP="00317CA6">
            <w:pPr>
              <w:pStyle w:val="a4"/>
              <w:jc w:val="center"/>
            </w:pPr>
          </w:p>
        </w:tc>
      </w:tr>
      <w:tr w:rsidR="00EA3E23" w:rsidRPr="00B419E7" w:rsidTr="00317CA6">
        <w:tc>
          <w:tcPr>
            <w:tcW w:w="840" w:type="dxa"/>
            <w:vMerge/>
            <w:tcBorders>
              <w:top w:val="single" w:sz="4" w:space="0" w:color="auto"/>
              <w:bottom w:val="single" w:sz="4" w:space="0" w:color="auto"/>
              <w:right w:val="single" w:sz="4" w:space="0" w:color="auto"/>
            </w:tcBorders>
          </w:tcPr>
          <w:p w:rsidR="00EA3E23" w:rsidRPr="00B419E7" w:rsidRDefault="00EA3E23" w:rsidP="00317CA6">
            <w:pPr>
              <w:pStyle w:val="a4"/>
            </w:pPr>
          </w:p>
        </w:tc>
        <w:tc>
          <w:tcPr>
            <w:tcW w:w="322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5"/>
            </w:pPr>
            <w:r w:rsidRPr="00B419E7">
              <w:t>в сельской местности</w:t>
            </w:r>
          </w:p>
        </w:tc>
        <w:tc>
          <w:tcPr>
            <w:tcW w:w="112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4"/>
            </w:pPr>
          </w:p>
        </w:tc>
        <w:tc>
          <w:tcPr>
            <w:tcW w:w="140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5"/>
            </w:pPr>
            <w:r w:rsidRPr="00B419E7">
              <w:t>Посещение</w:t>
            </w:r>
          </w:p>
        </w:tc>
        <w:tc>
          <w:tcPr>
            <w:tcW w:w="933"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4"/>
              <w:jc w:val="center"/>
            </w:pPr>
            <w:r w:rsidRPr="00B419E7">
              <w:t>2881</w:t>
            </w:r>
          </w:p>
        </w:tc>
        <w:tc>
          <w:tcPr>
            <w:tcW w:w="1134" w:type="dxa"/>
            <w:tcBorders>
              <w:top w:val="single" w:sz="4" w:space="0" w:color="auto"/>
              <w:left w:val="single" w:sz="4" w:space="0" w:color="auto"/>
              <w:bottom w:val="single" w:sz="4" w:space="0" w:color="auto"/>
            </w:tcBorders>
          </w:tcPr>
          <w:p w:rsidR="00EA3E23" w:rsidRPr="00B419E7" w:rsidRDefault="00EA3E23" w:rsidP="00317CA6">
            <w:pPr>
              <w:pStyle w:val="a4"/>
              <w:jc w:val="center"/>
            </w:pPr>
            <w:r w:rsidRPr="00B419E7">
              <w:t>2881</w:t>
            </w:r>
          </w:p>
        </w:tc>
        <w:tc>
          <w:tcPr>
            <w:tcW w:w="1134" w:type="dxa"/>
            <w:tcBorders>
              <w:top w:val="single" w:sz="4" w:space="0" w:color="auto"/>
              <w:left w:val="single" w:sz="4" w:space="0" w:color="auto"/>
              <w:bottom w:val="single" w:sz="4" w:space="0" w:color="auto"/>
            </w:tcBorders>
          </w:tcPr>
          <w:p w:rsidR="00EA3E23" w:rsidRPr="00B419E7" w:rsidRDefault="00EA3E23" w:rsidP="00317CA6">
            <w:pPr>
              <w:pStyle w:val="a4"/>
              <w:jc w:val="center"/>
            </w:pPr>
          </w:p>
        </w:tc>
      </w:tr>
      <w:tr w:rsidR="00EA3E23" w:rsidRPr="00B419E7" w:rsidTr="00317CA6">
        <w:tc>
          <w:tcPr>
            <w:tcW w:w="840" w:type="dxa"/>
            <w:vMerge w:val="restart"/>
            <w:tcBorders>
              <w:top w:val="single" w:sz="4" w:space="0" w:color="auto"/>
              <w:bottom w:val="single" w:sz="4" w:space="0" w:color="auto"/>
              <w:right w:val="single" w:sz="4" w:space="0" w:color="auto"/>
            </w:tcBorders>
          </w:tcPr>
          <w:p w:rsidR="00EA3E23" w:rsidRPr="00B419E7" w:rsidRDefault="00B419E7" w:rsidP="00317CA6">
            <w:pPr>
              <w:pStyle w:val="a4"/>
              <w:jc w:val="center"/>
            </w:pPr>
            <w:r>
              <w:t>36.2</w:t>
            </w:r>
          </w:p>
        </w:tc>
        <w:tc>
          <w:tcPr>
            <w:tcW w:w="322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5"/>
            </w:pPr>
            <w:r w:rsidRPr="00B419E7">
              <w:t>Показателей рационального использования коечного фонда, в том числе:</w:t>
            </w:r>
          </w:p>
        </w:tc>
        <w:tc>
          <w:tcPr>
            <w:tcW w:w="112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4"/>
            </w:pPr>
          </w:p>
        </w:tc>
        <w:tc>
          <w:tcPr>
            <w:tcW w:w="140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5"/>
            </w:pPr>
            <w:r w:rsidRPr="00B419E7">
              <w:t>Дни</w:t>
            </w:r>
          </w:p>
        </w:tc>
        <w:tc>
          <w:tcPr>
            <w:tcW w:w="933"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4"/>
              <w:jc w:val="center"/>
            </w:pPr>
            <w:r w:rsidRPr="00B419E7">
              <w:t>322</w:t>
            </w:r>
          </w:p>
        </w:tc>
        <w:tc>
          <w:tcPr>
            <w:tcW w:w="1134" w:type="dxa"/>
            <w:tcBorders>
              <w:top w:val="single" w:sz="4" w:space="0" w:color="auto"/>
              <w:left w:val="single" w:sz="4" w:space="0" w:color="auto"/>
              <w:bottom w:val="single" w:sz="4" w:space="0" w:color="auto"/>
            </w:tcBorders>
          </w:tcPr>
          <w:p w:rsidR="00EA3E23" w:rsidRPr="00B419E7" w:rsidRDefault="00EA3E23" w:rsidP="00317CA6">
            <w:pPr>
              <w:pStyle w:val="a4"/>
              <w:jc w:val="center"/>
            </w:pPr>
            <w:r w:rsidRPr="00B419E7">
              <w:t>322</w:t>
            </w:r>
          </w:p>
        </w:tc>
        <w:tc>
          <w:tcPr>
            <w:tcW w:w="1134" w:type="dxa"/>
            <w:tcBorders>
              <w:top w:val="single" w:sz="4" w:space="0" w:color="auto"/>
              <w:left w:val="single" w:sz="4" w:space="0" w:color="auto"/>
              <w:bottom w:val="single" w:sz="4" w:space="0" w:color="auto"/>
            </w:tcBorders>
          </w:tcPr>
          <w:p w:rsidR="00EA3E23" w:rsidRPr="00B419E7" w:rsidRDefault="00EA3E23" w:rsidP="00317CA6">
            <w:pPr>
              <w:pStyle w:val="a4"/>
              <w:jc w:val="center"/>
            </w:pPr>
          </w:p>
        </w:tc>
      </w:tr>
      <w:tr w:rsidR="00EA3E23" w:rsidRPr="00B419E7" w:rsidTr="00317CA6">
        <w:tc>
          <w:tcPr>
            <w:tcW w:w="840" w:type="dxa"/>
            <w:vMerge/>
            <w:tcBorders>
              <w:top w:val="single" w:sz="4" w:space="0" w:color="auto"/>
              <w:bottom w:val="single" w:sz="4" w:space="0" w:color="auto"/>
              <w:right w:val="single" w:sz="4" w:space="0" w:color="auto"/>
            </w:tcBorders>
          </w:tcPr>
          <w:p w:rsidR="00EA3E23" w:rsidRPr="00B419E7" w:rsidRDefault="00EA3E23" w:rsidP="00317CA6">
            <w:pPr>
              <w:pStyle w:val="a4"/>
            </w:pPr>
          </w:p>
        </w:tc>
        <w:tc>
          <w:tcPr>
            <w:tcW w:w="322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5"/>
            </w:pPr>
            <w:r w:rsidRPr="00B419E7">
              <w:t>в городской местности</w:t>
            </w:r>
          </w:p>
        </w:tc>
        <w:tc>
          <w:tcPr>
            <w:tcW w:w="112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4"/>
            </w:pPr>
          </w:p>
        </w:tc>
        <w:tc>
          <w:tcPr>
            <w:tcW w:w="140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5"/>
            </w:pPr>
            <w:r w:rsidRPr="00B419E7">
              <w:t>Дни</w:t>
            </w:r>
          </w:p>
        </w:tc>
        <w:tc>
          <w:tcPr>
            <w:tcW w:w="933"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4"/>
              <w:jc w:val="center"/>
            </w:pPr>
            <w:r w:rsidRPr="00B419E7">
              <w:t>320</w:t>
            </w:r>
          </w:p>
        </w:tc>
        <w:tc>
          <w:tcPr>
            <w:tcW w:w="1134" w:type="dxa"/>
            <w:tcBorders>
              <w:top w:val="single" w:sz="4" w:space="0" w:color="auto"/>
              <w:left w:val="single" w:sz="4" w:space="0" w:color="auto"/>
              <w:bottom w:val="single" w:sz="4" w:space="0" w:color="auto"/>
            </w:tcBorders>
          </w:tcPr>
          <w:p w:rsidR="00EA3E23" w:rsidRPr="00B419E7" w:rsidRDefault="00EA3E23" w:rsidP="00317CA6">
            <w:pPr>
              <w:pStyle w:val="a4"/>
              <w:jc w:val="center"/>
            </w:pPr>
            <w:r w:rsidRPr="00B419E7">
              <w:t>320</w:t>
            </w:r>
          </w:p>
        </w:tc>
        <w:tc>
          <w:tcPr>
            <w:tcW w:w="1134" w:type="dxa"/>
            <w:tcBorders>
              <w:top w:val="single" w:sz="4" w:space="0" w:color="auto"/>
              <w:left w:val="single" w:sz="4" w:space="0" w:color="auto"/>
              <w:bottom w:val="single" w:sz="4" w:space="0" w:color="auto"/>
            </w:tcBorders>
          </w:tcPr>
          <w:p w:rsidR="00EA3E23" w:rsidRPr="00B419E7" w:rsidRDefault="00EA3E23" w:rsidP="00317CA6">
            <w:pPr>
              <w:pStyle w:val="a4"/>
              <w:jc w:val="center"/>
            </w:pPr>
          </w:p>
        </w:tc>
      </w:tr>
      <w:tr w:rsidR="00EA3E23" w:rsidRPr="00B419E7" w:rsidTr="00317CA6">
        <w:tc>
          <w:tcPr>
            <w:tcW w:w="840" w:type="dxa"/>
            <w:vMerge/>
            <w:tcBorders>
              <w:top w:val="single" w:sz="4" w:space="0" w:color="auto"/>
              <w:bottom w:val="single" w:sz="4" w:space="0" w:color="auto"/>
              <w:right w:val="single" w:sz="4" w:space="0" w:color="auto"/>
            </w:tcBorders>
          </w:tcPr>
          <w:p w:rsidR="00EA3E23" w:rsidRPr="00B419E7" w:rsidRDefault="00EA3E23" w:rsidP="00317CA6">
            <w:pPr>
              <w:pStyle w:val="a4"/>
            </w:pPr>
          </w:p>
        </w:tc>
        <w:tc>
          <w:tcPr>
            <w:tcW w:w="322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5"/>
            </w:pPr>
            <w:r w:rsidRPr="00B419E7">
              <w:t>в сельской местности</w:t>
            </w:r>
          </w:p>
        </w:tc>
        <w:tc>
          <w:tcPr>
            <w:tcW w:w="112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4"/>
            </w:pPr>
          </w:p>
        </w:tc>
        <w:tc>
          <w:tcPr>
            <w:tcW w:w="140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5"/>
            </w:pPr>
            <w:r w:rsidRPr="00B419E7">
              <w:t>Дни</w:t>
            </w:r>
          </w:p>
        </w:tc>
        <w:tc>
          <w:tcPr>
            <w:tcW w:w="933"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4"/>
              <w:jc w:val="center"/>
            </w:pPr>
            <w:r w:rsidRPr="00B419E7">
              <w:t>333</w:t>
            </w:r>
          </w:p>
        </w:tc>
        <w:tc>
          <w:tcPr>
            <w:tcW w:w="1134" w:type="dxa"/>
            <w:tcBorders>
              <w:top w:val="single" w:sz="4" w:space="0" w:color="auto"/>
              <w:left w:val="single" w:sz="4" w:space="0" w:color="auto"/>
              <w:bottom w:val="single" w:sz="4" w:space="0" w:color="auto"/>
            </w:tcBorders>
          </w:tcPr>
          <w:p w:rsidR="00EA3E23" w:rsidRPr="00B419E7" w:rsidRDefault="00EA3E23" w:rsidP="00317CA6">
            <w:pPr>
              <w:pStyle w:val="a4"/>
              <w:jc w:val="center"/>
            </w:pPr>
            <w:r w:rsidRPr="00B419E7">
              <w:t>333</w:t>
            </w:r>
          </w:p>
        </w:tc>
        <w:tc>
          <w:tcPr>
            <w:tcW w:w="1134" w:type="dxa"/>
            <w:tcBorders>
              <w:top w:val="single" w:sz="4" w:space="0" w:color="auto"/>
              <w:left w:val="single" w:sz="4" w:space="0" w:color="auto"/>
              <w:bottom w:val="single" w:sz="4" w:space="0" w:color="auto"/>
            </w:tcBorders>
          </w:tcPr>
          <w:p w:rsidR="00EA3E23" w:rsidRPr="00B419E7" w:rsidRDefault="00EA3E23" w:rsidP="00317CA6">
            <w:pPr>
              <w:pStyle w:val="a4"/>
              <w:jc w:val="center"/>
            </w:pPr>
          </w:p>
        </w:tc>
      </w:tr>
      <w:tr w:rsidR="00EA3E23" w:rsidRPr="00B419E7" w:rsidTr="00317CA6">
        <w:tc>
          <w:tcPr>
            <w:tcW w:w="840" w:type="dxa"/>
            <w:tcBorders>
              <w:top w:val="single" w:sz="4" w:space="0" w:color="auto"/>
              <w:bottom w:val="single" w:sz="4" w:space="0" w:color="auto"/>
              <w:right w:val="single" w:sz="4" w:space="0" w:color="auto"/>
            </w:tcBorders>
          </w:tcPr>
          <w:p w:rsidR="00EA3E23" w:rsidRPr="00B419E7" w:rsidRDefault="00B419E7" w:rsidP="00317CA6">
            <w:pPr>
              <w:pStyle w:val="a4"/>
            </w:pPr>
            <w:r>
              <w:t>37</w:t>
            </w:r>
          </w:p>
        </w:tc>
        <w:tc>
          <w:tcPr>
            <w:tcW w:w="322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ConsPlusNormal"/>
              <w:spacing w:before="220"/>
              <w:jc w:val="both"/>
              <w:rPr>
                <w:rFonts w:ascii="Times New Roman" w:hAnsi="Times New Roman" w:cs="Times New Roman"/>
                <w:color w:val="000000"/>
                <w:sz w:val="24"/>
                <w:szCs w:val="24"/>
              </w:rPr>
            </w:pPr>
            <w:proofErr w:type="gramStart"/>
            <w:r w:rsidRPr="00B419E7">
              <w:rPr>
                <w:rFonts w:ascii="Times New Roman" w:hAnsi="Times New Roman" w:cs="Times New Roman"/>
                <w:color w:val="000000"/>
                <w:sz w:val="24"/>
                <w:szCs w:val="24"/>
              </w:rPr>
              <w:t xml:space="preserve">Доля объема специализированной, в том числе высокотехнологичной, медицинской помощи с коэффициентом относительной </w:t>
            </w:r>
            <w:proofErr w:type="spellStart"/>
            <w:r w:rsidRPr="00B419E7">
              <w:rPr>
                <w:rFonts w:ascii="Times New Roman" w:hAnsi="Times New Roman" w:cs="Times New Roman"/>
                <w:color w:val="000000"/>
                <w:sz w:val="24"/>
                <w:szCs w:val="24"/>
              </w:rPr>
              <w:t>затратоемкости</w:t>
            </w:r>
            <w:proofErr w:type="spellEnd"/>
            <w:r w:rsidRPr="00B419E7">
              <w:rPr>
                <w:rFonts w:ascii="Times New Roman" w:hAnsi="Times New Roman" w:cs="Times New Roman"/>
                <w:color w:val="000000"/>
                <w:sz w:val="24"/>
                <w:szCs w:val="24"/>
              </w:rPr>
              <w:t xml:space="preserve">, равным 2 и более, в объеме оказанной специализированной, в том числе высокотехнологичной, медицинской помощи (в </w:t>
            </w:r>
            <w:r w:rsidRPr="00B419E7">
              <w:rPr>
                <w:rFonts w:ascii="Times New Roman" w:hAnsi="Times New Roman" w:cs="Times New Roman"/>
                <w:bCs/>
                <w:color w:val="000000"/>
                <w:sz w:val="24"/>
                <w:szCs w:val="24"/>
              </w:rPr>
              <w:lastRenderedPageBreak/>
              <w:t>2024</w:t>
            </w:r>
            <w:r w:rsidRPr="00B419E7">
              <w:rPr>
                <w:rFonts w:ascii="Times New Roman" w:hAnsi="Times New Roman" w:cs="Times New Roman"/>
                <w:color w:val="000000"/>
                <w:sz w:val="24"/>
                <w:szCs w:val="24"/>
              </w:rPr>
              <w:t xml:space="preserve">году - не менее 60 процентов, в </w:t>
            </w:r>
            <w:r w:rsidRPr="00B419E7">
              <w:rPr>
                <w:rFonts w:ascii="Times New Roman" w:hAnsi="Times New Roman" w:cs="Times New Roman"/>
                <w:bCs/>
                <w:color w:val="000000"/>
                <w:sz w:val="24"/>
                <w:szCs w:val="24"/>
              </w:rPr>
              <w:t>2025</w:t>
            </w:r>
            <w:r w:rsidRPr="00B419E7">
              <w:rPr>
                <w:rFonts w:ascii="Times New Roman" w:hAnsi="Times New Roman" w:cs="Times New Roman"/>
                <w:color w:val="000000"/>
                <w:sz w:val="24"/>
                <w:szCs w:val="24"/>
              </w:rPr>
              <w:t xml:space="preserve"> и </w:t>
            </w:r>
            <w:r w:rsidRPr="00B419E7">
              <w:rPr>
                <w:rFonts w:ascii="Times New Roman" w:hAnsi="Times New Roman" w:cs="Times New Roman"/>
                <w:bCs/>
                <w:color w:val="000000"/>
                <w:sz w:val="24"/>
                <w:szCs w:val="24"/>
              </w:rPr>
              <w:t>2026</w:t>
            </w:r>
            <w:r w:rsidRPr="00B419E7">
              <w:rPr>
                <w:rFonts w:ascii="Times New Roman" w:hAnsi="Times New Roman" w:cs="Times New Roman"/>
                <w:color w:val="000000"/>
                <w:sz w:val="24"/>
                <w:szCs w:val="24"/>
              </w:rPr>
              <w:t>годах - не менее 70 процентов);</w:t>
            </w:r>
            <w:proofErr w:type="gramEnd"/>
          </w:p>
          <w:p w:rsidR="00EA3E23" w:rsidRPr="00B419E7" w:rsidRDefault="00EA3E23" w:rsidP="00317CA6">
            <w:pPr>
              <w:pStyle w:val="a5"/>
            </w:pPr>
          </w:p>
        </w:tc>
        <w:tc>
          <w:tcPr>
            <w:tcW w:w="112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4"/>
            </w:pPr>
          </w:p>
        </w:tc>
        <w:tc>
          <w:tcPr>
            <w:tcW w:w="1400"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5"/>
            </w:pPr>
          </w:p>
        </w:tc>
        <w:tc>
          <w:tcPr>
            <w:tcW w:w="933" w:type="dxa"/>
            <w:tcBorders>
              <w:top w:val="single" w:sz="4" w:space="0" w:color="auto"/>
              <w:left w:val="single" w:sz="4" w:space="0" w:color="auto"/>
              <w:bottom w:val="single" w:sz="4" w:space="0" w:color="auto"/>
              <w:right w:val="single" w:sz="4" w:space="0" w:color="auto"/>
            </w:tcBorders>
          </w:tcPr>
          <w:p w:rsidR="00EA3E23" w:rsidRPr="00B419E7" w:rsidRDefault="00EA3E23" w:rsidP="00317CA6">
            <w:pPr>
              <w:pStyle w:val="a4"/>
              <w:jc w:val="center"/>
            </w:pPr>
          </w:p>
        </w:tc>
        <w:tc>
          <w:tcPr>
            <w:tcW w:w="1134" w:type="dxa"/>
            <w:tcBorders>
              <w:top w:val="single" w:sz="4" w:space="0" w:color="auto"/>
              <w:left w:val="single" w:sz="4" w:space="0" w:color="auto"/>
              <w:bottom w:val="single" w:sz="4" w:space="0" w:color="auto"/>
            </w:tcBorders>
          </w:tcPr>
          <w:p w:rsidR="00EA3E23" w:rsidRPr="00B419E7" w:rsidRDefault="00EA3E23" w:rsidP="00317CA6">
            <w:pPr>
              <w:pStyle w:val="a4"/>
              <w:jc w:val="center"/>
            </w:pPr>
          </w:p>
        </w:tc>
        <w:tc>
          <w:tcPr>
            <w:tcW w:w="1134" w:type="dxa"/>
            <w:tcBorders>
              <w:top w:val="single" w:sz="4" w:space="0" w:color="auto"/>
              <w:left w:val="single" w:sz="4" w:space="0" w:color="auto"/>
              <w:bottom w:val="single" w:sz="4" w:space="0" w:color="auto"/>
            </w:tcBorders>
          </w:tcPr>
          <w:p w:rsidR="00EA3E23" w:rsidRPr="00B419E7" w:rsidRDefault="00EA3E23" w:rsidP="00317CA6">
            <w:pPr>
              <w:pStyle w:val="a4"/>
              <w:jc w:val="center"/>
            </w:pPr>
          </w:p>
        </w:tc>
      </w:tr>
      <w:tr w:rsidR="00EA3E23" w:rsidTr="00317CA6">
        <w:tc>
          <w:tcPr>
            <w:tcW w:w="840" w:type="dxa"/>
            <w:tcBorders>
              <w:top w:val="single" w:sz="4" w:space="0" w:color="auto"/>
              <w:bottom w:val="single" w:sz="4" w:space="0" w:color="auto"/>
              <w:right w:val="single" w:sz="4" w:space="0" w:color="auto"/>
            </w:tcBorders>
          </w:tcPr>
          <w:p w:rsidR="00EA3E23" w:rsidRPr="00B419E7" w:rsidRDefault="00B419E7" w:rsidP="00317CA6">
            <w:pPr>
              <w:pStyle w:val="a4"/>
            </w:pPr>
            <w:r>
              <w:lastRenderedPageBreak/>
              <w:t>38</w:t>
            </w:r>
          </w:p>
        </w:tc>
        <w:tc>
          <w:tcPr>
            <w:tcW w:w="3220" w:type="dxa"/>
            <w:tcBorders>
              <w:top w:val="single" w:sz="4" w:space="0" w:color="auto"/>
              <w:left w:val="single" w:sz="4" w:space="0" w:color="auto"/>
              <w:bottom w:val="single" w:sz="4" w:space="0" w:color="auto"/>
              <w:right w:val="single" w:sz="4" w:space="0" w:color="auto"/>
            </w:tcBorders>
          </w:tcPr>
          <w:p w:rsidR="00EA3E23" w:rsidRPr="009E55A8" w:rsidRDefault="00EA3E23" w:rsidP="00317CA6">
            <w:pPr>
              <w:pStyle w:val="ConsPlusNormal"/>
              <w:spacing w:before="220"/>
              <w:jc w:val="both"/>
              <w:rPr>
                <w:rFonts w:ascii="Times New Roman" w:hAnsi="Times New Roman" w:cs="Times New Roman"/>
                <w:color w:val="000000"/>
                <w:sz w:val="24"/>
                <w:szCs w:val="24"/>
              </w:rPr>
            </w:pPr>
            <w:r w:rsidRPr="00B419E7">
              <w:rPr>
                <w:rFonts w:ascii="Times New Roman" w:hAnsi="Times New Roman" w:cs="Times New Roman"/>
                <w:color w:val="000000"/>
                <w:sz w:val="24"/>
                <w:szCs w:val="24"/>
              </w:rPr>
              <w:t>Доля доходов за счет средств обязательного медицинского страхования в общем объеме доходов федеральной медицинской организации (целевое значение для медицинских организаций, оказывающих медицинскую помощь при заболеваниях и состояниях, входящих в базовую программу обязательного медицинского страхования, - не менее 20 процентов).</w:t>
            </w:r>
          </w:p>
          <w:p w:rsidR="00EA3E23" w:rsidRPr="00841CB3" w:rsidRDefault="00EA3E23" w:rsidP="00317CA6">
            <w:pPr>
              <w:pStyle w:val="a5"/>
            </w:pPr>
          </w:p>
        </w:tc>
        <w:tc>
          <w:tcPr>
            <w:tcW w:w="1120" w:type="dxa"/>
            <w:tcBorders>
              <w:top w:val="single" w:sz="4" w:space="0" w:color="auto"/>
              <w:left w:val="single" w:sz="4" w:space="0" w:color="auto"/>
              <w:bottom w:val="single" w:sz="4" w:space="0" w:color="auto"/>
              <w:right w:val="single" w:sz="4" w:space="0" w:color="auto"/>
            </w:tcBorders>
          </w:tcPr>
          <w:p w:rsidR="00EA3E23" w:rsidRDefault="00EA3E23" w:rsidP="00317CA6">
            <w:pPr>
              <w:pStyle w:val="a4"/>
            </w:pPr>
          </w:p>
        </w:tc>
        <w:tc>
          <w:tcPr>
            <w:tcW w:w="1400" w:type="dxa"/>
            <w:tcBorders>
              <w:top w:val="single" w:sz="4" w:space="0" w:color="auto"/>
              <w:left w:val="single" w:sz="4" w:space="0" w:color="auto"/>
              <w:bottom w:val="single" w:sz="4" w:space="0" w:color="auto"/>
              <w:right w:val="single" w:sz="4" w:space="0" w:color="auto"/>
            </w:tcBorders>
          </w:tcPr>
          <w:p w:rsidR="00EA3E23" w:rsidRDefault="00EA3E23" w:rsidP="00317CA6">
            <w:pPr>
              <w:pStyle w:val="a5"/>
            </w:pPr>
          </w:p>
        </w:tc>
        <w:tc>
          <w:tcPr>
            <w:tcW w:w="933" w:type="dxa"/>
            <w:tcBorders>
              <w:top w:val="single" w:sz="4" w:space="0" w:color="auto"/>
              <w:left w:val="single" w:sz="4" w:space="0" w:color="auto"/>
              <w:bottom w:val="single" w:sz="4" w:space="0" w:color="auto"/>
              <w:right w:val="single" w:sz="4" w:space="0" w:color="auto"/>
            </w:tcBorders>
          </w:tcPr>
          <w:p w:rsidR="00EA3E23" w:rsidRDefault="00EA3E23" w:rsidP="00317CA6">
            <w:pPr>
              <w:pStyle w:val="a4"/>
              <w:jc w:val="center"/>
            </w:pPr>
          </w:p>
        </w:tc>
        <w:tc>
          <w:tcPr>
            <w:tcW w:w="1134" w:type="dxa"/>
            <w:tcBorders>
              <w:top w:val="single" w:sz="4" w:space="0" w:color="auto"/>
              <w:left w:val="single" w:sz="4" w:space="0" w:color="auto"/>
              <w:bottom w:val="single" w:sz="4" w:space="0" w:color="auto"/>
            </w:tcBorders>
          </w:tcPr>
          <w:p w:rsidR="00EA3E23" w:rsidRDefault="00EA3E23" w:rsidP="00317CA6">
            <w:pPr>
              <w:pStyle w:val="a4"/>
              <w:jc w:val="center"/>
            </w:pPr>
          </w:p>
        </w:tc>
        <w:tc>
          <w:tcPr>
            <w:tcW w:w="1134" w:type="dxa"/>
            <w:tcBorders>
              <w:top w:val="single" w:sz="4" w:space="0" w:color="auto"/>
              <w:left w:val="single" w:sz="4" w:space="0" w:color="auto"/>
              <w:bottom w:val="single" w:sz="4" w:space="0" w:color="auto"/>
            </w:tcBorders>
          </w:tcPr>
          <w:p w:rsidR="00EA3E23" w:rsidRDefault="00EA3E23" w:rsidP="00317CA6">
            <w:pPr>
              <w:pStyle w:val="a4"/>
              <w:jc w:val="center"/>
            </w:pPr>
          </w:p>
        </w:tc>
      </w:tr>
    </w:tbl>
    <w:p w:rsidR="00EA3E23" w:rsidRDefault="00EA3E23" w:rsidP="00EA3E23"/>
    <w:p w:rsidR="00EA3E23" w:rsidRDefault="00EA3E23" w:rsidP="00EA3E23"/>
    <w:p w:rsidR="00EA3E23" w:rsidRDefault="00EA3E23"/>
    <w:sectPr w:rsidR="00EA3E23" w:rsidSect="0056104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836FD7"/>
    <w:rsid w:val="0001623D"/>
    <w:rsid w:val="00060730"/>
    <w:rsid w:val="000A58B1"/>
    <w:rsid w:val="000A7FD1"/>
    <w:rsid w:val="000C03CB"/>
    <w:rsid w:val="00151E66"/>
    <w:rsid w:val="00156210"/>
    <w:rsid w:val="0016422E"/>
    <w:rsid w:val="0018267A"/>
    <w:rsid w:val="00187064"/>
    <w:rsid w:val="00246CD9"/>
    <w:rsid w:val="00283252"/>
    <w:rsid w:val="002C33EB"/>
    <w:rsid w:val="00305967"/>
    <w:rsid w:val="00317CA6"/>
    <w:rsid w:val="003978DB"/>
    <w:rsid w:val="003F01C0"/>
    <w:rsid w:val="00421ABC"/>
    <w:rsid w:val="00433105"/>
    <w:rsid w:val="0043425E"/>
    <w:rsid w:val="00493236"/>
    <w:rsid w:val="004D7910"/>
    <w:rsid w:val="00561043"/>
    <w:rsid w:val="005672C1"/>
    <w:rsid w:val="00693C94"/>
    <w:rsid w:val="006E46FA"/>
    <w:rsid w:val="00743002"/>
    <w:rsid w:val="007F041E"/>
    <w:rsid w:val="00806C59"/>
    <w:rsid w:val="00812E48"/>
    <w:rsid w:val="00836FD7"/>
    <w:rsid w:val="00854AE8"/>
    <w:rsid w:val="00855D38"/>
    <w:rsid w:val="008E7DD9"/>
    <w:rsid w:val="009567E6"/>
    <w:rsid w:val="00A062A0"/>
    <w:rsid w:val="00A345BE"/>
    <w:rsid w:val="00A34610"/>
    <w:rsid w:val="00A8610A"/>
    <w:rsid w:val="00B2350C"/>
    <w:rsid w:val="00B238D7"/>
    <w:rsid w:val="00B419E7"/>
    <w:rsid w:val="00C63C70"/>
    <w:rsid w:val="00CC7C6B"/>
    <w:rsid w:val="00D70F3A"/>
    <w:rsid w:val="00EA3E23"/>
    <w:rsid w:val="00EE0E8C"/>
    <w:rsid w:val="00EF1837"/>
    <w:rsid w:val="00F42F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6FD7"/>
    <w:pPr>
      <w:widowControl w:val="0"/>
      <w:autoSpaceDE w:val="0"/>
      <w:autoSpaceDN w:val="0"/>
      <w:adjustRightInd w:val="0"/>
      <w:spacing w:after="0" w:line="240" w:lineRule="auto"/>
      <w:ind w:firstLine="720"/>
      <w:jc w:val="both"/>
    </w:pPr>
    <w:rPr>
      <w:rFonts w:ascii="Times New Roman CYR" w:eastAsiaTheme="minorEastAsia" w:hAnsi="Times New Roman CYR" w:cs="Times New Roman CYR"/>
      <w:sz w:val="24"/>
      <w:szCs w:val="24"/>
      <w:lang w:eastAsia="ru-RU"/>
    </w:rPr>
  </w:style>
  <w:style w:type="paragraph" w:styleId="1">
    <w:name w:val="heading 1"/>
    <w:basedOn w:val="a"/>
    <w:next w:val="a"/>
    <w:link w:val="10"/>
    <w:uiPriority w:val="99"/>
    <w:qFormat/>
    <w:rsid w:val="00836FD7"/>
    <w:pPr>
      <w:spacing w:before="108" w:after="108"/>
      <w:ind w:firstLine="0"/>
      <w:jc w:val="center"/>
      <w:outlineLvl w:val="0"/>
    </w:pPr>
    <w:rPr>
      <w:rFonts w:eastAsia="Times New Roman"/>
      <w:b/>
      <w:bCs/>
      <w:color w:val="26282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836FD7"/>
    <w:rPr>
      <w:rFonts w:ascii="Times New Roman CYR" w:eastAsia="Times New Roman" w:hAnsi="Times New Roman CYR" w:cs="Times New Roman CYR"/>
      <w:b/>
      <w:bCs/>
      <w:color w:val="26282F"/>
      <w:sz w:val="24"/>
      <w:szCs w:val="24"/>
      <w:lang w:eastAsia="ru-RU"/>
    </w:rPr>
  </w:style>
  <w:style w:type="paragraph" w:customStyle="1" w:styleId="ConsPlusNormal">
    <w:name w:val="ConsPlusNormal"/>
    <w:rsid w:val="00836FD7"/>
    <w:pPr>
      <w:widowControl w:val="0"/>
      <w:autoSpaceDE w:val="0"/>
      <w:autoSpaceDN w:val="0"/>
      <w:spacing w:after="0" w:line="240" w:lineRule="auto"/>
    </w:pPr>
    <w:rPr>
      <w:rFonts w:ascii="Calibri" w:eastAsia="Times New Roman" w:hAnsi="Calibri" w:cs="Calibri"/>
      <w:kern w:val="2"/>
      <w:lang w:eastAsia="ru-RU"/>
    </w:rPr>
  </w:style>
  <w:style w:type="character" w:customStyle="1" w:styleId="a3">
    <w:name w:val="Гипертекстовая ссылка"/>
    <w:basedOn w:val="a0"/>
    <w:uiPriority w:val="99"/>
    <w:rsid w:val="00836FD7"/>
    <w:rPr>
      <w:rFonts w:ascii="Times New Roman" w:hAnsi="Times New Roman" w:cs="Times New Roman" w:hint="default"/>
      <w:color w:val="106BBE"/>
    </w:rPr>
  </w:style>
  <w:style w:type="paragraph" w:customStyle="1" w:styleId="a4">
    <w:name w:val="Нормальный (таблица)"/>
    <w:basedOn w:val="a"/>
    <w:next w:val="a"/>
    <w:uiPriority w:val="99"/>
    <w:rsid w:val="00EA3E23"/>
    <w:pPr>
      <w:ind w:firstLine="0"/>
    </w:pPr>
  </w:style>
  <w:style w:type="paragraph" w:customStyle="1" w:styleId="a5">
    <w:name w:val="Прижатый влево"/>
    <w:basedOn w:val="a"/>
    <w:next w:val="a"/>
    <w:uiPriority w:val="99"/>
    <w:rsid w:val="00EA3E23"/>
    <w:pPr>
      <w:ind w:firstLine="0"/>
      <w:jc w:val="left"/>
    </w:pPr>
  </w:style>
  <w:style w:type="character" w:styleId="a6">
    <w:name w:val="Hyperlink"/>
    <w:basedOn w:val="a0"/>
    <w:uiPriority w:val="99"/>
    <w:semiHidden/>
    <w:unhideWhenUsed/>
    <w:rsid w:val="00743002"/>
    <w:rPr>
      <w:color w:val="0000FF"/>
      <w:u w:val="single"/>
    </w:rPr>
  </w:style>
  <w:style w:type="paragraph" w:customStyle="1" w:styleId="s3">
    <w:name w:val="s_3"/>
    <w:basedOn w:val="a"/>
    <w:rsid w:val="003F01C0"/>
    <w:pPr>
      <w:widowControl/>
      <w:autoSpaceDE/>
      <w:autoSpaceDN/>
      <w:adjustRightInd/>
      <w:spacing w:before="100" w:beforeAutospacing="1" w:after="100" w:afterAutospacing="1"/>
      <w:ind w:firstLine="0"/>
      <w:jc w:val="left"/>
    </w:pPr>
    <w:rPr>
      <w:rFonts w:ascii="Times New Roman" w:eastAsia="Times New Roman" w:hAnsi="Times New Roman" w:cs="Times New Roman"/>
    </w:rPr>
  </w:style>
  <w:style w:type="paragraph" w:customStyle="1" w:styleId="s1">
    <w:name w:val="s_1"/>
    <w:basedOn w:val="a"/>
    <w:rsid w:val="003F01C0"/>
    <w:pPr>
      <w:widowControl/>
      <w:autoSpaceDE/>
      <w:autoSpaceDN/>
      <w:adjustRightInd/>
      <w:spacing w:before="100" w:beforeAutospacing="1" w:after="100" w:afterAutospacing="1"/>
      <w:ind w:firstLine="0"/>
      <w:jc w:val="left"/>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27146291">
      <w:bodyDiv w:val="1"/>
      <w:marLeft w:val="0"/>
      <w:marRight w:val="0"/>
      <w:marTop w:val="0"/>
      <w:marBottom w:val="0"/>
      <w:divBdr>
        <w:top w:val="none" w:sz="0" w:space="0" w:color="auto"/>
        <w:left w:val="none" w:sz="0" w:space="0" w:color="auto"/>
        <w:bottom w:val="none" w:sz="0" w:space="0" w:color="auto"/>
        <w:right w:val="none" w:sz="0" w:space="0" w:color="auto"/>
      </w:divBdr>
    </w:div>
    <w:div w:id="1421172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268AB217C87C435ACB97A86F2B2A18D425D73B82DF1480D83C9851302200E124F093EC36A14A323740C7FE1658BB1E18777FA1638EiBIAL" TargetMode="External"/><Relationship Id="rId18" Type="http://schemas.openxmlformats.org/officeDocument/2006/relationships/hyperlink" Target="file:///C:\Users\uvarova\Documents\&#1055;&#1088;&#1086;&#1077;&#1082;&#1090;%20&#1055;&#1043;&#1043;%202024\&#1055;&#1086;&#1089;&#1090;&#1072;&#1085;&#1086;&#1074;&#1083;&#1077;&#1085;&#1080;&#1077;%20&#1055;&#1088;&#1072;&#1074;&#1080;&#1090;&#1077;&#1083;&#1100;&#1089;&#1090;&#1074;&#1072;%20&#1056;&#1077;&#1089;&#1087;&#1091;&#1073;&#1083;&#1080;&#1082;&#1080;%20&#1057;&#1072;&#1093;&#1072;%20&#1071;&#1082;&#1091;&#1090;&#1080;&#1103;%20&#1086;&#1090;%2030%20&#1076;&#1077;&#1082;&#1072;&#1073;&#1088;&#1103;%202022%20&#1075;%20N%20845%20&#1054;&#1073;.rtf" TargetMode="External"/><Relationship Id="rId26" Type="http://schemas.openxmlformats.org/officeDocument/2006/relationships/hyperlink" Target="https://internet.garant.ru/document/redirect/405000775/0" TargetMode="External"/><Relationship Id="rId39" Type="http://schemas.openxmlformats.org/officeDocument/2006/relationships/hyperlink" Target="https://internet.garant.ru/document/redirect/72767874/0" TargetMode="External"/><Relationship Id="rId21" Type="http://schemas.openxmlformats.org/officeDocument/2006/relationships/hyperlink" Target="https://internet.garant.ru/document/redirect/12191967/835" TargetMode="External"/><Relationship Id="rId34" Type="http://schemas.openxmlformats.org/officeDocument/2006/relationships/hyperlink" Target="https://internet.garant.ru/document/redirect/70184486/1000" TargetMode="External"/><Relationship Id="rId42" Type="http://schemas.openxmlformats.org/officeDocument/2006/relationships/hyperlink" Target="https://internet.garant.ru/document/redirect/403258640/2000" TargetMode="External"/><Relationship Id="rId47" Type="http://schemas.openxmlformats.org/officeDocument/2006/relationships/hyperlink" Target="https://internet.garant.ru/document/redirect/404560306/0" TargetMode="External"/><Relationship Id="rId50" Type="http://schemas.openxmlformats.org/officeDocument/2006/relationships/hyperlink" Target="https://internet.garant.ru/document/redirect/26707340/711112491" TargetMode="External"/><Relationship Id="rId55" Type="http://schemas.openxmlformats.org/officeDocument/2006/relationships/hyperlink" Target="consultantplus://offline/ref=268AB217C87C435ACB97A86F2B2A18D420D13886DD1580D83C9851302200E124F093EC36A84238611288FF4A1EE60D1A777FA36B92BBF058i4I1L" TargetMode="External"/><Relationship Id="rId7" Type="http://schemas.openxmlformats.org/officeDocument/2006/relationships/hyperlink" Target="file:///C:\Users\uvarova\Documents\&#1055;&#1088;&#1086;&#1077;&#1082;&#1090;%20&#1055;&#1043;&#1043;%202024\&#1055;&#1086;&#1089;&#1090;&#1072;&#1085;&#1086;&#1074;&#1083;&#1077;&#1085;&#1080;&#1077;%20&#1055;&#1088;&#1072;&#1074;&#1080;&#1090;&#1077;&#1083;&#1100;&#1089;&#1090;&#1074;&#1072;%20&#1056;&#1077;&#1089;&#1087;&#1091;&#1073;&#1083;&#1080;&#1082;&#1080;%20&#1057;&#1072;&#1093;&#1072;%20&#1071;&#1082;&#1091;&#1090;&#1080;&#1103;%20&#1086;&#1090;%2030%20&#1076;&#1077;&#1082;&#1072;&#1073;&#1088;&#1103;%202022%20&#1075;%20N%20845%20&#1054;&#1073;.rtf" TargetMode="External"/><Relationship Id="rId12" Type="http://schemas.openxmlformats.org/officeDocument/2006/relationships/hyperlink" Target="https://internet.garant.ru/document/redirect/12125268/5" TargetMode="External"/><Relationship Id="rId17" Type="http://schemas.openxmlformats.org/officeDocument/2006/relationships/hyperlink" Target="file:///Z:\&#1054;&#1041;&#1065;&#1048;&#1049;\&#1054;&#1052;&#1054;\2023%20&#1075;&#1086;&#1076;\&#1055;&#1088;&#1086;&#1077;&#1082;&#1090;%20&#1055;&#1043;&#1043;%20&#1056;&#1057;(&#1071;)%202024%20&#1075;\4%20&#1088;&#1072;&#1079;&#1076;&#1077;&#1083;%20&#1054;&#1052;&#1054;,%20&#1054;&#1062;&#1048;&#1058;%20&#1086;&#1082;&#1086;&#1085;&#1095;&#1072;&#1090;&#1077;&#1083;&#1100;&#1085;&#1099;&#1081;.docx" TargetMode="External"/><Relationship Id="rId25" Type="http://schemas.openxmlformats.org/officeDocument/2006/relationships/hyperlink" Target="https://internet.garant.ru/document/redirect/406079505/14000" TargetMode="External"/><Relationship Id="rId33" Type="http://schemas.openxmlformats.org/officeDocument/2006/relationships/hyperlink" Target="https://internet.garant.ru/document/redirect/70179998/0" TargetMode="External"/><Relationship Id="rId38" Type="http://schemas.openxmlformats.org/officeDocument/2006/relationships/hyperlink" Target="https://internet.garant.ru/document/redirect/72767874/1000" TargetMode="External"/><Relationship Id="rId46" Type="http://schemas.openxmlformats.org/officeDocument/2006/relationships/hyperlink" Target="https://internet.garant.ru/document/redirect/70315296/0" TargetMode="External"/><Relationship Id="rId2" Type="http://schemas.openxmlformats.org/officeDocument/2006/relationships/styles" Target="styles.xml"/><Relationship Id="rId16" Type="http://schemas.openxmlformats.org/officeDocument/2006/relationships/hyperlink" Target="file:///Z:\&#1054;&#1041;&#1065;&#1048;&#1049;\&#1054;&#1052;&#1054;\2023%20&#1075;&#1086;&#1076;\&#1055;&#1088;&#1086;&#1077;&#1082;&#1090;%20&#1055;&#1043;&#1043;%20&#1056;&#1057;(&#1071;)%202024%20&#1075;\4%20&#1088;&#1072;&#1079;&#1076;&#1077;&#1083;%20&#1054;&#1052;&#1054;,%20&#1054;&#1062;&#1048;&#1058;%20&#1086;&#1082;&#1086;&#1085;&#1095;&#1072;&#1090;&#1077;&#1083;&#1100;&#1085;&#1099;&#1081;.docx" TargetMode="External"/><Relationship Id="rId20" Type="http://schemas.openxmlformats.org/officeDocument/2006/relationships/hyperlink" Target="https://internet.garant.ru/document/redirect/180687/2000061" TargetMode="External"/><Relationship Id="rId29" Type="http://schemas.openxmlformats.org/officeDocument/2006/relationships/hyperlink" Target="https://internet.garant.ru/" TargetMode="External"/><Relationship Id="rId41" Type="http://schemas.openxmlformats.org/officeDocument/2006/relationships/hyperlink" Target="https://internet.garant.ru/document/redirect/403258640/1000" TargetMode="External"/><Relationship Id="rId54" Type="http://schemas.openxmlformats.org/officeDocument/2006/relationships/hyperlink" Target="consultantplus://offline/ref=268AB217C87C435ACB97A86F2B2A18D420D13886DD1580D83C9851302200E124F093EC36A84239631488FF4A1EE60D1A777FA36B92BBF058i4I1L" TargetMode="External"/><Relationship Id="rId1" Type="http://schemas.openxmlformats.org/officeDocument/2006/relationships/customXml" Target="../customXml/item1.xml"/><Relationship Id="rId6" Type="http://schemas.openxmlformats.org/officeDocument/2006/relationships/hyperlink" Target="file:///C:\Users\uvarova\Documents\&#1055;&#1088;&#1086;&#1077;&#1082;&#1090;%20&#1055;&#1043;&#1043;%202024\&#1055;&#1086;&#1089;&#1090;&#1072;&#1085;&#1086;&#1074;&#1083;&#1077;&#1085;&#1080;&#1077;%20&#1055;&#1088;&#1072;&#1074;&#1080;&#1090;&#1077;&#1083;&#1100;&#1089;&#1090;&#1074;&#1072;%20&#1056;&#1077;&#1089;&#1087;&#1091;&#1073;&#1083;&#1080;&#1082;&#1080;%20&#1057;&#1072;&#1093;&#1072;%20&#1071;&#1082;&#1091;&#1090;&#1080;&#1103;%20&#1086;&#1090;%2030%20&#1076;&#1077;&#1082;&#1072;&#1073;&#1088;&#1103;%202022%20&#1075;%20N%20845%20&#1054;&#1073;.rtf" TargetMode="External"/><Relationship Id="rId11" Type="http://schemas.openxmlformats.org/officeDocument/2006/relationships/hyperlink" Target="https://internet.garant.ru/document/redirect/26707340/711112491" TargetMode="External"/><Relationship Id="rId24" Type="http://schemas.openxmlformats.org/officeDocument/2006/relationships/hyperlink" Target="https://internet.garant.ru/document/redirect/406079505/14001" TargetMode="External"/><Relationship Id="rId32" Type="http://schemas.openxmlformats.org/officeDocument/2006/relationships/hyperlink" Target="https://internet.garant.ru/document/redirect/70179998/1000" TargetMode="External"/><Relationship Id="rId37" Type="http://schemas.openxmlformats.org/officeDocument/2006/relationships/hyperlink" Target="consultantplus://offline/ref=268AB217C87C435ACB97A86F2B2A18D425D03B88DB1780D83C9851302200E124F093EC36A84239621188FF4A1EE60D1A777FA36B92BBF058i4I1L" TargetMode="External"/><Relationship Id="rId40" Type="http://schemas.openxmlformats.org/officeDocument/2006/relationships/hyperlink" Target="https://internet.garant.ru/document/redirect/48152106/2000" TargetMode="External"/><Relationship Id="rId45" Type="http://schemas.openxmlformats.org/officeDocument/2006/relationships/hyperlink" Target="https://internet.garant.ru/document/redirect/70291040/0" TargetMode="External"/><Relationship Id="rId53" Type="http://schemas.openxmlformats.org/officeDocument/2006/relationships/hyperlink" Target="consultantplus://offline/ref=268AB217C87C435ACB97A86F2B2A18D420D13886DD1580D83C9851302200E124F093EC36A84239631288FF4A1EE60D1A777FA36B92BBF058i4I1L" TargetMode="External"/><Relationship Id="rId58" Type="http://schemas.microsoft.com/office/2007/relationships/stylesWithEffects" Target="stylesWithEffects.xml"/><Relationship Id="rId5" Type="http://schemas.openxmlformats.org/officeDocument/2006/relationships/hyperlink" Target="file:///C:\Users\uvarova\Documents\&#1055;&#1088;&#1086;&#1077;&#1082;&#1090;%20&#1055;&#1043;&#1043;%202024\&#1055;&#1086;&#1089;&#1090;&#1072;&#1085;&#1086;&#1074;&#1083;&#1077;&#1085;&#1080;&#1077;%20&#1055;&#1088;&#1072;&#1074;&#1080;&#1090;&#1077;&#1083;&#1100;&#1089;&#1090;&#1074;&#1072;%20&#1056;&#1077;&#1089;&#1087;&#1091;&#1073;&#1083;&#1080;&#1082;&#1080;%20&#1057;&#1072;&#1093;&#1072;%20&#1071;&#1082;&#1091;&#1090;&#1080;&#1103;%20&#1086;&#1090;%2030%20&#1076;&#1077;&#1082;&#1072;&#1073;&#1088;&#1103;%202022%20&#1075;%20N%20845%20&#1054;&#1073;.rtf" TargetMode="External"/><Relationship Id="rId15" Type="http://schemas.openxmlformats.org/officeDocument/2006/relationships/hyperlink" Target="file:///Z:\&#1054;&#1041;&#1065;&#1048;&#1049;\&#1054;&#1052;&#1054;\2023%20&#1075;&#1086;&#1076;\&#1055;&#1088;&#1086;&#1077;&#1082;&#1090;%20&#1055;&#1043;&#1043;%20&#1056;&#1057;(&#1071;)%202024%20&#1075;\4%20&#1088;&#1072;&#1079;&#1076;&#1077;&#1083;%20&#1054;&#1052;&#1054;,%20&#1054;&#1062;&#1048;&#1058;%20&#1086;&#1082;&#1086;&#1085;&#1095;&#1072;&#1090;&#1077;&#1083;&#1100;&#1085;&#1099;&#1081;.docx" TargetMode="External"/><Relationship Id="rId23" Type="http://schemas.openxmlformats.org/officeDocument/2006/relationships/hyperlink" Target="https://internet.garant.ru/document/redirect/406079505/1003" TargetMode="External"/><Relationship Id="rId28" Type="http://schemas.openxmlformats.org/officeDocument/2006/relationships/hyperlink" Target="https://internet.garant.ru/" TargetMode="External"/><Relationship Id="rId36" Type="http://schemas.openxmlformats.org/officeDocument/2006/relationships/hyperlink" Target="https://internet.garant.ru/document/redirect/12191967/0" TargetMode="External"/><Relationship Id="rId49" Type="http://schemas.openxmlformats.org/officeDocument/2006/relationships/hyperlink" Target="https://internet.garant.ru/document/redirect/12191967/915" TargetMode="External"/><Relationship Id="rId57" Type="http://schemas.openxmlformats.org/officeDocument/2006/relationships/theme" Target="theme/theme1.xml"/><Relationship Id="rId10" Type="http://schemas.openxmlformats.org/officeDocument/2006/relationships/hyperlink" Target="file:///C:\Users\uvarova\Documents\&#1055;&#1088;&#1086;&#1077;&#1082;&#1090;%20&#1055;&#1043;&#1043;%202024\&#1055;&#1086;&#1089;&#1090;&#1072;&#1085;&#1086;&#1074;&#1083;&#1077;&#1085;&#1080;&#1077;%20&#1055;&#1088;&#1072;&#1074;&#1080;&#1090;&#1077;&#1083;&#1100;&#1089;&#1090;&#1074;&#1072;%20&#1056;&#1077;&#1089;&#1087;&#1091;&#1073;&#1083;&#1080;&#1082;&#1080;%20&#1057;&#1072;&#1093;&#1072;%20&#1071;&#1082;&#1091;&#1090;&#1080;&#1103;%20&#1086;&#1090;%2030%20&#1076;&#1077;&#1082;&#1072;&#1073;&#1088;&#1103;%202022%20&#1075;%20N%20845%20&#1054;&#1073;.rtf" TargetMode="External"/><Relationship Id="rId19" Type="http://schemas.openxmlformats.org/officeDocument/2006/relationships/hyperlink" Target="file:///C:\Users\uvarova\Documents\&#1055;&#1088;&#1086;&#1077;&#1082;&#1090;%20&#1055;&#1043;&#1043;%202024\&#1055;&#1086;&#1089;&#1090;&#1072;&#1085;&#1086;&#1074;&#1083;&#1077;&#1085;&#1080;&#1077;%20&#1055;&#1088;&#1072;&#1074;&#1080;&#1090;&#1077;&#1083;&#1100;&#1089;&#1090;&#1074;&#1072;%20&#1056;&#1077;&#1089;&#1087;&#1091;&#1073;&#1083;&#1080;&#1082;&#1080;%20&#1057;&#1072;&#1093;&#1072;%20&#1071;&#1082;&#1091;&#1090;&#1080;&#1103;%20&#1086;&#1090;%2030%20&#1076;&#1077;&#1082;&#1072;&#1073;&#1088;&#1103;%202022%20&#1075;%20N%20845%20&#1054;&#1073;.rtf" TargetMode="External"/><Relationship Id="rId31" Type="http://schemas.openxmlformats.org/officeDocument/2006/relationships/hyperlink" Target="https://internet.garant.ru/" TargetMode="External"/><Relationship Id="rId44" Type="http://schemas.openxmlformats.org/officeDocument/2006/relationships/hyperlink" Target="https://internet.garant.ru/document/redirect/10135206/400" TargetMode="External"/><Relationship Id="rId52" Type="http://schemas.openxmlformats.org/officeDocument/2006/relationships/hyperlink" Target="https://internet.garant.ru/document/redirect/71748018/0" TargetMode="External"/><Relationship Id="rId4" Type="http://schemas.openxmlformats.org/officeDocument/2006/relationships/webSettings" Target="webSettings.xml"/><Relationship Id="rId9" Type="http://schemas.openxmlformats.org/officeDocument/2006/relationships/hyperlink" Target="https://internet.garant.ru/document/redirect/12180688/0" TargetMode="External"/><Relationship Id="rId14" Type="http://schemas.openxmlformats.org/officeDocument/2006/relationships/hyperlink" Target="file:///Z:\&#1054;&#1041;&#1065;&#1048;&#1049;\&#1054;&#1052;&#1054;\2023%20&#1075;&#1086;&#1076;\&#1055;&#1088;&#1086;&#1077;&#1082;&#1090;%20&#1055;&#1043;&#1043;%20&#1056;&#1057;(&#1071;)%202024%20&#1075;\4%20&#1088;&#1072;&#1079;&#1076;&#1077;&#1083;%20&#1054;&#1052;&#1054;,%20&#1054;&#1062;&#1048;&#1058;%20&#1086;&#1082;&#1086;&#1085;&#1095;&#1072;&#1090;&#1077;&#1083;&#1100;&#1085;&#1099;&#1081;.docx" TargetMode="External"/><Relationship Id="rId22" Type="http://schemas.openxmlformats.org/officeDocument/2006/relationships/hyperlink" Target="https://internet.garant.ru/document/redirect/12191967/0" TargetMode="External"/><Relationship Id="rId27" Type="http://schemas.openxmlformats.org/officeDocument/2006/relationships/hyperlink" Target="https://internet.garant.ru/" TargetMode="External"/><Relationship Id="rId30" Type="http://schemas.openxmlformats.org/officeDocument/2006/relationships/hyperlink" Target="https://internet.garant.ru/" TargetMode="External"/><Relationship Id="rId35" Type="http://schemas.openxmlformats.org/officeDocument/2006/relationships/hyperlink" Target="https://internet.garant.ru/document/redirect/70184486/0" TargetMode="External"/><Relationship Id="rId43" Type="http://schemas.openxmlformats.org/officeDocument/2006/relationships/hyperlink" Target="https://internet.garant.ru/document/redirect/70189010/0" TargetMode="External"/><Relationship Id="rId48" Type="http://schemas.openxmlformats.org/officeDocument/2006/relationships/hyperlink" Target="https://internet.garant.ru/document/redirect/401414440/0" TargetMode="External"/><Relationship Id="rId56" Type="http://schemas.openxmlformats.org/officeDocument/2006/relationships/fontTable" Target="fontTable.xml"/><Relationship Id="rId8" Type="http://schemas.openxmlformats.org/officeDocument/2006/relationships/hyperlink" Target="file:///C:\Users\uvarova\Documents\&#1055;&#1088;&#1086;&#1077;&#1082;&#1090;%20&#1055;&#1043;&#1043;%202024\&#1055;&#1086;&#1089;&#1090;&#1072;&#1085;&#1086;&#1074;&#1083;&#1077;&#1085;&#1080;&#1077;%20&#1055;&#1088;&#1072;&#1074;&#1080;&#1090;&#1077;&#1083;&#1100;&#1089;&#1090;&#1074;&#1072;%20&#1056;&#1077;&#1089;&#1087;&#1091;&#1073;&#1083;&#1080;&#1082;&#1080;%20&#1057;&#1072;&#1093;&#1072;%20&#1071;&#1082;&#1091;&#1090;&#1080;&#1103;%20&#1086;&#1090;%2030%20&#1076;&#1077;&#1082;&#1072;&#1073;&#1088;&#1103;%202022%20&#1075;%20N%20845%20&#1054;&#1073;.rtf" TargetMode="External"/><Relationship Id="rId51" Type="http://schemas.openxmlformats.org/officeDocument/2006/relationships/hyperlink" Target="https://internet.garant.ru/document/redirect/71748018/1000"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1B72F1-49BE-474C-A988-DB8E1652E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33</Pages>
  <Words>15226</Words>
  <Characters>86790</Characters>
  <Application>Microsoft Office Word</Application>
  <DocSecurity>0</DocSecurity>
  <Lines>723</Lines>
  <Paragraphs>203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101813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Uvarova</dc:creator>
  <cp:lastModifiedBy>Uvarova</cp:lastModifiedBy>
  <cp:revision>6</cp:revision>
  <dcterms:created xsi:type="dcterms:W3CDTF">2023-10-26T07:14:00Z</dcterms:created>
  <dcterms:modified xsi:type="dcterms:W3CDTF">2023-10-27T01:08:00Z</dcterms:modified>
</cp:coreProperties>
</file>